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4" w:type="dxa"/>
        <w:tblInd w:w="-5" w:type="dxa"/>
        <w:tblLayout w:type="fixed"/>
        <w:tblCellMar>
          <w:left w:w="71" w:type="dxa"/>
          <w:right w:w="71" w:type="dxa"/>
        </w:tblCellMar>
        <w:tblLook w:val="0000" w:firstRow="0" w:lastRow="0" w:firstColumn="0" w:lastColumn="0" w:noHBand="0" w:noVBand="0"/>
      </w:tblPr>
      <w:tblGrid>
        <w:gridCol w:w="1276"/>
        <w:gridCol w:w="8368"/>
      </w:tblGrid>
      <w:tr w:rsidR="0037221C" w:rsidRPr="0037221C" w14:paraId="369F7F09" w14:textId="77777777" w:rsidTr="00C84153">
        <w:tc>
          <w:tcPr>
            <w:tcW w:w="1276" w:type="dxa"/>
            <w:vAlign w:val="center"/>
          </w:tcPr>
          <w:p w14:paraId="3DAC6EF4" w14:textId="77777777" w:rsidR="0065162A" w:rsidRPr="0037221C" w:rsidRDefault="0065162A" w:rsidP="00C84153">
            <w:pPr>
              <w:jc w:val="center"/>
              <w:outlineLvl w:val="0"/>
              <w:rPr>
                <w:b/>
                <w:color w:val="000000" w:themeColor="text1"/>
                <w:sz w:val="22"/>
              </w:rPr>
            </w:pPr>
            <w:r w:rsidRPr="0037221C">
              <w:rPr>
                <w:noProof/>
                <w:color w:val="000000" w:themeColor="text1"/>
                <w:sz w:val="22"/>
              </w:rPr>
              <w:drawing>
                <wp:inline distT="0" distB="0" distL="0" distR="0" wp14:anchorId="4264F1EC" wp14:editId="35A1D0B6">
                  <wp:extent cx="533400" cy="65722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57225"/>
                          </a:xfrm>
                          <a:prstGeom prst="rect">
                            <a:avLst/>
                          </a:prstGeom>
                          <a:noFill/>
                          <a:ln>
                            <a:noFill/>
                          </a:ln>
                        </pic:spPr>
                      </pic:pic>
                    </a:graphicData>
                  </a:graphic>
                </wp:inline>
              </w:drawing>
            </w:r>
          </w:p>
        </w:tc>
        <w:tc>
          <w:tcPr>
            <w:tcW w:w="8368" w:type="dxa"/>
          </w:tcPr>
          <w:p w14:paraId="1B294E6D" w14:textId="77777777" w:rsidR="0065162A" w:rsidRPr="0037221C" w:rsidRDefault="0065162A" w:rsidP="00C84153">
            <w:pPr>
              <w:jc w:val="center"/>
              <w:outlineLvl w:val="0"/>
              <w:rPr>
                <w:b/>
                <w:color w:val="000000" w:themeColor="text1"/>
                <w:sz w:val="22"/>
              </w:rPr>
            </w:pPr>
            <w:r w:rsidRPr="0037221C">
              <w:rPr>
                <w:b/>
                <w:color w:val="000000" w:themeColor="text1"/>
                <w:sz w:val="22"/>
              </w:rPr>
              <w:t>REGIONE LIGURIA</w:t>
            </w:r>
          </w:p>
          <w:p w14:paraId="1AB25F87" w14:textId="77777777" w:rsidR="0065162A" w:rsidRPr="0037221C" w:rsidRDefault="0065162A" w:rsidP="00C84153">
            <w:pPr>
              <w:jc w:val="center"/>
              <w:outlineLvl w:val="0"/>
              <w:rPr>
                <w:color w:val="000000" w:themeColor="text1"/>
                <w:sz w:val="22"/>
              </w:rPr>
            </w:pPr>
          </w:p>
          <w:p w14:paraId="48076CCC" w14:textId="77777777" w:rsidR="0065162A" w:rsidRPr="0037221C" w:rsidRDefault="0065162A" w:rsidP="00C84153">
            <w:pPr>
              <w:jc w:val="center"/>
              <w:outlineLvl w:val="0"/>
              <w:rPr>
                <w:color w:val="000000" w:themeColor="text1"/>
                <w:sz w:val="22"/>
              </w:rPr>
            </w:pPr>
            <w:r w:rsidRPr="0037221C">
              <w:rPr>
                <w:color w:val="000000" w:themeColor="text1"/>
                <w:sz w:val="22"/>
              </w:rPr>
              <w:t>DIREZIONE CENTRALE ORGANIZZAZIONE</w:t>
            </w:r>
          </w:p>
          <w:p w14:paraId="5FE5B522" w14:textId="77777777" w:rsidR="0065162A" w:rsidRPr="0037221C" w:rsidRDefault="0065162A" w:rsidP="00C84153">
            <w:pPr>
              <w:jc w:val="center"/>
              <w:outlineLvl w:val="0"/>
              <w:rPr>
                <w:color w:val="000000" w:themeColor="text1"/>
                <w:sz w:val="22"/>
              </w:rPr>
            </w:pPr>
          </w:p>
          <w:p w14:paraId="0A62D031" w14:textId="77777777" w:rsidR="0065162A" w:rsidRPr="0037221C" w:rsidRDefault="0065162A" w:rsidP="00C84153">
            <w:pPr>
              <w:jc w:val="center"/>
              <w:outlineLvl w:val="0"/>
              <w:rPr>
                <w:b/>
                <w:color w:val="000000" w:themeColor="text1"/>
                <w:sz w:val="22"/>
              </w:rPr>
            </w:pPr>
            <w:r w:rsidRPr="0037221C">
              <w:rPr>
                <w:b/>
                <w:color w:val="000000" w:themeColor="text1"/>
                <w:sz w:val="22"/>
              </w:rPr>
              <w:t>Settore</w:t>
            </w:r>
          </w:p>
          <w:p w14:paraId="0BD99E6D" w14:textId="77777777" w:rsidR="0065162A" w:rsidRPr="0037221C" w:rsidRDefault="0065162A" w:rsidP="00C84153">
            <w:pPr>
              <w:jc w:val="center"/>
              <w:outlineLvl w:val="0"/>
              <w:rPr>
                <w:b/>
                <w:color w:val="000000" w:themeColor="text1"/>
                <w:sz w:val="22"/>
              </w:rPr>
            </w:pPr>
            <w:r w:rsidRPr="0037221C">
              <w:rPr>
                <w:b/>
                <w:color w:val="000000" w:themeColor="text1"/>
                <w:sz w:val="22"/>
              </w:rPr>
              <w:t>Stazione Unica Appaltante Regionale</w:t>
            </w:r>
          </w:p>
        </w:tc>
      </w:tr>
    </w:tbl>
    <w:p w14:paraId="1FD94208" w14:textId="77777777" w:rsidR="0043044D" w:rsidRPr="0037221C" w:rsidRDefault="0043044D" w:rsidP="0043044D">
      <w:pPr>
        <w:pStyle w:val="Titolo2"/>
        <w:spacing w:before="0"/>
        <w:rPr>
          <w:rFonts w:cs="Times New Roman"/>
          <w:b w:val="0"/>
          <w:bCs w:val="0"/>
          <w:i w:val="0"/>
          <w:iCs w:val="0"/>
          <w:smallCaps w:val="0"/>
          <w:color w:val="000000" w:themeColor="text1"/>
          <w:sz w:val="22"/>
          <w:szCs w:val="22"/>
        </w:rPr>
      </w:pPr>
    </w:p>
    <w:p w14:paraId="6CC6E480" w14:textId="77777777" w:rsidR="0043044D" w:rsidRPr="0037221C" w:rsidRDefault="0043044D" w:rsidP="0043044D">
      <w:pPr>
        <w:rPr>
          <w:color w:val="000000" w:themeColor="text1"/>
          <w:sz w:val="22"/>
          <w:szCs w:val="22"/>
        </w:rPr>
      </w:pPr>
    </w:p>
    <w:p w14:paraId="2538FA2A" w14:textId="77777777" w:rsidR="0065162A" w:rsidRPr="0037221C" w:rsidRDefault="0065162A" w:rsidP="0043044D">
      <w:pPr>
        <w:rPr>
          <w:color w:val="000000" w:themeColor="text1"/>
          <w:sz w:val="22"/>
          <w:szCs w:val="22"/>
        </w:rPr>
      </w:pPr>
    </w:p>
    <w:p w14:paraId="15E1D3E2" w14:textId="77777777" w:rsidR="0065162A" w:rsidRPr="0037221C" w:rsidRDefault="0065162A" w:rsidP="0043044D">
      <w:pPr>
        <w:rPr>
          <w:color w:val="000000" w:themeColor="text1"/>
          <w:sz w:val="22"/>
          <w:szCs w:val="22"/>
        </w:rPr>
      </w:pPr>
    </w:p>
    <w:p w14:paraId="138A488A" w14:textId="77777777" w:rsidR="0065162A" w:rsidRPr="0037221C" w:rsidRDefault="0065162A" w:rsidP="0043044D">
      <w:pPr>
        <w:rPr>
          <w:color w:val="000000" w:themeColor="text1"/>
          <w:sz w:val="22"/>
          <w:szCs w:val="22"/>
        </w:rPr>
      </w:pPr>
    </w:p>
    <w:p w14:paraId="3B0D9BE4" w14:textId="77777777" w:rsidR="0065162A" w:rsidRPr="0037221C" w:rsidRDefault="0065162A" w:rsidP="0043044D">
      <w:pPr>
        <w:rPr>
          <w:color w:val="000000" w:themeColor="text1"/>
          <w:sz w:val="22"/>
          <w:szCs w:val="22"/>
        </w:rPr>
      </w:pPr>
    </w:p>
    <w:p w14:paraId="142257CB" w14:textId="77777777" w:rsidR="0065162A" w:rsidRPr="0037221C" w:rsidRDefault="0065162A" w:rsidP="0043044D">
      <w:pPr>
        <w:rPr>
          <w:color w:val="000000" w:themeColor="text1"/>
          <w:sz w:val="22"/>
          <w:szCs w:val="22"/>
        </w:rPr>
      </w:pPr>
    </w:p>
    <w:p w14:paraId="048EB1AF" w14:textId="77777777" w:rsidR="0065162A" w:rsidRPr="0037221C" w:rsidRDefault="0065162A" w:rsidP="0043044D">
      <w:pPr>
        <w:rPr>
          <w:color w:val="000000" w:themeColor="text1"/>
          <w:sz w:val="22"/>
          <w:szCs w:val="22"/>
        </w:rPr>
      </w:pPr>
    </w:p>
    <w:p w14:paraId="71433D1F" w14:textId="77777777" w:rsidR="0065162A" w:rsidRPr="0037221C" w:rsidRDefault="0065162A" w:rsidP="0043044D">
      <w:pPr>
        <w:rPr>
          <w:color w:val="000000" w:themeColor="text1"/>
          <w:sz w:val="22"/>
          <w:szCs w:val="22"/>
        </w:rPr>
      </w:pPr>
    </w:p>
    <w:p w14:paraId="3B8CB118" w14:textId="77777777" w:rsidR="0065162A" w:rsidRPr="0037221C" w:rsidRDefault="0065162A" w:rsidP="0043044D">
      <w:pPr>
        <w:rPr>
          <w:color w:val="000000" w:themeColor="text1"/>
          <w:sz w:val="22"/>
          <w:szCs w:val="22"/>
        </w:rPr>
      </w:pPr>
    </w:p>
    <w:p w14:paraId="1F72AFAD" w14:textId="77777777" w:rsidR="0065162A" w:rsidRPr="0037221C" w:rsidRDefault="0065162A" w:rsidP="0043044D">
      <w:pPr>
        <w:rPr>
          <w:color w:val="000000" w:themeColor="text1"/>
          <w:sz w:val="22"/>
          <w:szCs w:val="22"/>
        </w:rPr>
      </w:pPr>
    </w:p>
    <w:p w14:paraId="0DCA3E0B" w14:textId="77777777" w:rsidR="00960058" w:rsidRPr="0037221C" w:rsidRDefault="00C21C68" w:rsidP="00C21C68">
      <w:pPr>
        <w:pStyle w:val="usoboll1"/>
        <w:tabs>
          <w:tab w:val="left" w:pos="1440"/>
        </w:tabs>
        <w:jc w:val="left"/>
        <w:rPr>
          <w:b/>
          <w:color w:val="000000" w:themeColor="text1"/>
          <w:sz w:val="22"/>
          <w:szCs w:val="22"/>
        </w:rPr>
      </w:pPr>
      <w:r w:rsidRPr="0037221C">
        <w:rPr>
          <w:b/>
          <w:color w:val="000000" w:themeColor="text1"/>
          <w:sz w:val="22"/>
          <w:szCs w:val="22"/>
        </w:rPr>
        <w:tab/>
      </w:r>
    </w:p>
    <w:p w14:paraId="22BAD655" w14:textId="77777777" w:rsidR="00C70E47" w:rsidRDefault="00960058" w:rsidP="00960058">
      <w:pPr>
        <w:pStyle w:val="usoboll1"/>
        <w:jc w:val="center"/>
        <w:rPr>
          <w:b/>
          <w:color w:val="000000" w:themeColor="text1"/>
          <w:sz w:val="36"/>
          <w:szCs w:val="28"/>
        </w:rPr>
      </w:pPr>
      <w:r w:rsidRPr="0037221C">
        <w:rPr>
          <w:b/>
          <w:color w:val="000000" w:themeColor="text1"/>
          <w:sz w:val="36"/>
          <w:szCs w:val="28"/>
        </w:rPr>
        <w:t xml:space="preserve">MODELLO </w:t>
      </w:r>
      <w:r w:rsidR="00C21C68" w:rsidRPr="0037221C">
        <w:rPr>
          <w:b/>
          <w:color w:val="000000" w:themeColor="text1"/>
          <w:sz w:val="36"/>
          <w:szCs w:val="28"/>
        </w:rPr>
        <w:t>M</w:t>
      </w:r>
      <w:r w:rsidR="00E04BCE" w:rsidRPr="0037221C">
        <w:rPr>
          <w:b/>
          <w:color w:val="000000" w:themeColor="text1"/>
          <w:sz w:val="36"/>
          <w:szCs w:val="28"/>
        </w:rPr>
        <w:t>.</w:t>
      </w:r>
      <w:r w:rsidR="00C21C68" w:rsidRPr="0037221C">
        <w:rPr>
          <w:b/>
          <w:color w:val="000000" w:themeColor="text1"/>
          <w:sz w:val="36"/>
          <w:szCs w:val="28"/>
        </w:rPr>
        <w:t xml:space="preserve">6 - </w:t>
      </w:r>
      <w:r w:rsidRPr="0037221C">
        <w:rPr>
          <w:b/>
          <w:color w:val="000000" w:themeColor="text1"/>
          <w:sz w:val="36"/>
          <w:szCs w:val="28"/>
        </w:rPr>
        <w:t xml:space="preserve"> </w:t>
      </w:r>
    </w:p>
    <w:p w14:paraId="74BD4667" w14:textId="77777777" w:rsidR="00960058" w:rsidRPr="0037221C" w:rsidRDefault="00960058" w:rsidP="00960058">
      <w:pPr>
        <w:pStyle w:val="usoboll1"/>
        <w:jc w:val="center"/>
        <w:rPr>
          <w:b/>
          <w:color w:val="000000" w:themeColor="text1"/>
          <w:sz w:val="36"/>
          <w:szCs w:val="28"/>
        </w:rPr>
      </w:pPr>
      <w:r w:rsidRPr="0037221C">
        <w:rPr>
          <w:b/>
          <w:color w:val="000000" w:themeColor="text1"/>
          <w:sz w:val="36"/>
          <w:szCs w:val="28"/>
        </w:rPr>
        <w:t xml:space="preserve">DICHIARAZIONE DI OFFERTA ECONOMICA </w:t>
      </w:r>
    </w:p>
    <w:p w14:paraId="1C42E138" w14:textId="77777777" w:rsidR="00960058" w:rsidRPr="0037221C" w:rsidRDefault="00960058" w:rsidP="00960058">
      <w:pPr>
        <w:pStyle w:val="usoboll1"/>
        <w:jc w:val="center"/>
        <w:rPr>
          <w:b/>
          <w:smallCaps/>
          <w:color w:val="000000" w:themeColor="text1"/>
          <w:sz w:val="22"/>
          <w:szCs w:val="22"/>
        </w:rPr>
      </w:pPr>
    </w:p>
    <w:p w14:paraId="4CC6E84D" w14:textId="77777777" w:rsidR="00845890" w:rsidRPr="0037221C" w:rsidRDefault="00845890" w:rsidP="00960058">
      <w:pPr>
        <w:pStyle w:val="usoboll1"/>
        <w:jc w:val="center"/>
        <w:rPr>
          <w:b/>
          <w:smallCaps/>
          <w:color w:val="808000"/>
          <w:sz w:val="22"/>
          <w:szCs w:val="22"/>
        </w:rPr>
      </w:pPr>
    </w:p>
    <w:p w14:paraId="05CAAC57" w14:textId="77777777" w:rsidR="008F004E" w:rsidRPr="0037221C" w:rsidRDefault="008F004E" w:rsidP="0043044D">
      <w:pPr>
        <w:pStyle w:val="usoboll1"/>
        <w:jc w:val="center"/>
        <w:rPr>
          <w:b/>
          <w:smallCaps/>
          <w:color w:val="808000"/>
          <w:sz w:val="22"/>
          <w:szCs w:val="22"/>
        </w:rPr>
      </w:pPr>
    </w:p>
    <w:p w14:paraId="4B423B54" w14:textId="77777777" w:rsidR="008F004E" w:rsidRPr="0037221C" w:rsidRDefault="008F004E" w:rsidP="0043044D">
      <w:pPr>
        <w:pStyle w:val="usoboll1"/>
        <w:jc w:val="center"/>
        <w:rPr>
          <w:b/>
          <w:smallCaps/>
          <w:color w:val="808000"/>
          <w:sz w:val="22"/>
          <w:szCs w:val="22"/>
        </w:rPr>
      </w:pPr>
    </w:p>
    <w:p w14:paraId="46EAE86C" w14:textId="77777777" w:rsidR="008F004E" w:rsidRPr="0037221C" w:rsidRDefault="008F004E" w:rsidP="0043044D">
      <w:pPr>
        <w:pStyle w:val="usoboll1"/>
        <w:jc w:val="center"/>
        <w:rPr>
          <w:b/>
          <w:smallCaps/>
          <w:color w:val="808000"/>
          <w:sz w:val="22"/>
          <w:szCs w:val="22"/>
        </w:rPr>
      </w:pPr>
    </w:p>
    <w:p w14:paraId="3CE34815" w14:textId="77777777" w:rsidR="008F004E" w:rsidRPr="0037221C" w:rsidRDefault="008F004E" w:rsidP="0043044D">
      <w:pPr>
        <w:pStyle w:val="usoboll1"/>
        <w:jc w:val="center"/>
        <w:rPr>
          <w:b/>
          <w:smallCaps/>
          <w:color w:val="808000"/>
          <w:sz w:val="22"/>
          <w:szCs w:val="22"/>
        </w:rPr>
      </w:pPr>
    </w:p>
    <w:p w14:paraId="76512717" w14:textId="77777777" w:rsidR="008F004E" w:rsidRPr="0037221C" w:rsidRDefault="008F004E" w:rsidP="0043044D">
      <w:pPr>
        <w:pStyle w:val="usoboll1"/>
        <w:jc w:val="center"/>
        <w:rPr>
          <w:b/>
          <w:smallCaps/>
          <w:color w:val="808000"/>
          <w:sz w:val="22"/>
          <w:szCs w:val="22"/>
        </w:rPr>
      </w:pPr>
    </w:p>
    <w:p w14:paraId="225598EA" w14:textId="77777777" w:rsidR="008F004E" w:rsidRPr="0037221C" w:rsidRDefault="008F004E" w:rsidP="0043044D">
      <w:pPr>
        <w:pStyle w:val="usoboll1"/>
        <w:jc w:val="center"/>
        <w:rPr>
          <w:b/>
          <w:smallCaps/>
          <w:color w:val="808000"/>
          <w:sz w:val="22"/>
          <w:szCs w:val="22"/>
        </w:rPr>
      </w:pPr>
    </w:p>
    <w:p w14:paraId="48D810B7" w14:textId="77777777" w:rsidR="008F004E" w:rsidRPr="0037221C" w:rsidRDefault="008F004E" w:rsidP="0043044D">
      <w:pPr>
        <w:pStyle w:val="usoboll1"/>
        <w:jc w:val="center"/>
        <w:rPr>
          <w:b/>
          <w:smallCaps/>
          <w:color w:val="808000"/>
          <w:sz w:val="22"/>
          <w:szCs w:val="22"/>
        </w:rPr>
      </w:pPr>
    </w:p>
    <w:p w14:paraId="24060FCE" w14:textId="77777777" w:rsidR="008F004E" w:rsidRPr="0037221C" w:rsidRDefault="008F004E" w:rsidP="0043044D">
      <w:pPr>
        <w:pStyle w:val="usoboll1"/>
        <w:jc w:val="center"/>
        <w:rPr>
          <w:b/>
          <w:smallCaps/>
          <w:color w:val="808000"/>
          <w:sz w:val="22"/>
          <w:szCs w:val="22"/>
        </w:rPr>
      </w:pPr>
    </w:p>
    <w:p w14:paraId="179904B7" w14:textId="77777777" w:rsidR="008F004E" w:rsidRPr="0037221C" w:rsidRDefault="008F004E" w:rsidP="0043044D">
      <w:pPr>
        <w:pStyle w:val="usoboll1"/>
        <w:jc w:val="center"/>
        <w:rPr>
          <w:b/>
          <w:smallCaps/>
          <w:color w:val="808000"/>
          <w:sz w:val="22"/>
          <w:szCs w:val="22"/>
        </w:rPr>
      </w:pPr>
    </w:p>
    <w:p w14:paraId="6456A0C4" w14:textId="77777777" w:rsidR="008F004E" w:rsidRPr="0037221C" w:rsidRDefault="008F004E" w:rsidP="0043044D">
      <w:pPr>
        <w:pStyle w:val="usoboll1"/>
        <w:jc w:val="center"/>
        <w:rPr>
          <w:b/>
          <w:smallCaps/>
          <w:color w:val="808000"/>
          <w:sz w:val="22"/>
          <w:szCs w:val="22"/>
        </w:rPr>
      </w:pPr>
    </w:p>
    <w:p w14:paraId="6A62798F" w14:textId="77777777" w:rsidR="00457C70" w:rsidRPr="0037221C" w:rsidRDefault="00457C70">
      <w:pPr>
        <w:rPr>
          <w:b/>
          <w:i/>
          <w:color w:val="808000"/>
          <w:sz w:val="22"/>
          <w:szCs w:val="22"/>
        </w:rPr>
      </w:pPr>
      <w:bookmarkStart w:id="0" w:name="_Toc179350285"/>
      <w:bookmarkStart w:id="1" w:name="_Toc179350287"/>
      <w:bookmarkStart w:id="2" w:name="_Toc179350308"/>
      <w:bookmarkStart w:id="3" w:name="_Toc179350310"/>
      <w:bookmarkEnd w:id="0"/>
      <w:bookmarkEnd w:id="1"/>
      <w:bookmarkEnd w:id="2"/>
      <w:bookmarkEnd w:id="3"/>
      <w:r w:rsidRPr="0037221C">
        <w:rPr>
          <w:b/>
          <w:i/>
          <w:color w:val="808000"/>
          <w:sz w:val="22"/>
          <w:szCs w:val="22"/>
        </w:rPr>
        <w:br w:type="page"/>
      </w:r>
    </w:p>
    <w:p w14:paraId="5EDE548A" w14:textId="77777777" w:rsidR="0043044D" w:rsidRPr="0037221C" w:rsidRDefault="0043044D" w:rsidP="0043044D">
      <w:pPr>
        <w:autoSpaceDE w:val="0"/>
        <w:autoSpaceDN w:val="0"/>
        <w:adjustRightInd w:val="0"/>
        <w:jc w:val="both"/>
        <w:rPr>
          <w:bCs/>
          <w:i/>
          <w:color w:val="000000" w:themeColor="text1"/>
          <w:sz w:val="22"/>
          <w:szCs w:val="22"/>
        </w:rPr>
      </w:pPr>
      <w:r w:rsidRPr="0037221C">
        <w:rPr>
          <w:b/>
          <w:i/>
          <w:color w:val="000000" w:themeColor="text1"/>
          <w:sz w:val="22"/>
          <w:szCs w:val="22"/>
        </w:rPr>
        <w:lastRenderedPageBreak/>
        <w:t>FACSIMILE</w:t>
      </w:r>
      <w:r w:rsidRPr="0037221C">
        <w:rPr>
          <w:i/>
          <w:color w:val="000000" w:themeColor="text1"/>
          <w:sz w:val="22"/>
          <w:szCs w:val="22"/>
        </w:rPr>
        <w:t xml:space="preserve"> </w:t>
      </w:r>
      <w:r w:rsidRPr="0037221C">
        <w:rPr>
          <w:b/>
          <w:bCs/>
          <w:i/>
          <w:color w:val="000000" w:themeColor="text1"/>
          <w:sz w:val="22"/>
          <w:szCs w:val="22"/>
        </w:rPr>
        <w:t>DI OFFERTA ECONOMICA</w:t>
      </w:r>
    </w:p>
    <w:p w14:paraId="125E1A10" w14:textId="77777777" w:rsidR="00010B12" w:rsidRDefault="00010B12" w:rsidP="00010B12">
      <w:pPr>
        <w:jc w:val="both"/>
        <w:rPr>
          <w:b/>
          <w:bCs/>
          <w:color w:val="000000" w:themeColor="text1"/>
          <w:sz w:val="28"/>
          <w:szCs w:val="20"/>
        </w:rPr>
      </w:pPr>
    </w:p>
    <w:p w14:paraId="3F1A88D1" w14:textId="77777777" w:rsidR="00684BE8" w:rsidRPr="00684BE8" w:rsidRDefault="00684BE8" w:rsidP="00684BE8">
      <w:pPr>
        <w:pStyle w:val="usoboll1"/>
        <w:spacing w:line="360" w:lineRule="auto"/>
        <w:rPr>
          <w:b/>
          <w:color w:val="000000" w:themeColor="text1"/>
          <w:sz w:val="22"/>
          <w:szCs w:val="22"/>
        </w:rPr>
      </w:pPr>
      <w:r w:rsidRPr="00684BE8">
        <w:rPr>
          <w:b/>
          <w:color w:val="000000" w:themeColor="text1"/>
          <w:sz w:val="22"/>
          <w:szCs w:val="22"/>
        </w:rPr>
        <w:t>Procedura aperta, ai sensi dell’art.60 del D.Lgs. n. 50/2016, per l’affidamento della Fornitura di “Materiale di consumo e attrezzature per Otorinolaringoiatria – II edizione” occorrenti alle AA.SS.LL., EE.OO. e I.R.C.C.S. della Regione Liguria per un periodo di 36 mesi con possibilità di proroga contrattuale per ulteriori 12 mesi. Lotti n. 39 - Numero gara: 9029840</w:t>
      </w:r>
    </w:p>
    <w:p w14:paraId="77FF8BD2" w14:textId="77777777" w:rsidR="00684BE8" w:rsidRPr="00684BE8" w:rsidRDefault="00684BE8" w:rsidP="00684BE8">
      <w:pPr>
        <w:pStyle w:val="usoboll1"/>
        <w:spacing w:line="360" w:lineRule="auto"/>
        <w:rPr>
          <w:b/>
          <w:color w:val="000000" w:themeColor="text1"/>
          <w:sz w:val="22"/>
          <w:szCs w:val="22"/>
        </w:rPr>
      </w:pPr>
    </w:p>
    <w:tbl>
      <w:tblPr>
        <w:tblW w:w="5000" w:type="pct"/>
        <w:tblBorders>
          <w:bottom w:val="single" w:sz="4" w:space="0" w:color="F79646"/>
        </w:tblBorders>
        <w:tblLook w:val="04A0" w:firstRow="1" w:lastRow="0" w:firstColumn="1" w:lastColumn="0" w:noHBand="0" w:noVBand="1"/>
      </w:tblPr>
      <w:tblGrid>
        <w:gridCol w:w="9537"/>
      </w:tblGrid>
      <w:tr w:rsidR="00536937" w:rsidRPr="0037221C" w14:paraId="27AB6D5B" w14:textId="77777777" w:rsidTr="00C70E47">
        <w:trPr>
          <w:trHeight w:val="149"/>
        </w:trPr>
        <w:tc>
          <w:tcPr>
            <w:tcW w:w="5000" w:type="pct"/>
            <w:shd w:val="clear" w:color="auto" w:fill="auto"/>
            <w:vAlign w:val="center"/>
          </w:tcPr>
          <w:p w14:paraId="21A3E596" w14:textId="77777777" w:rsidR="00536937" w:rsidRPr="0037221C" w:rsidRDefault="00536937" w:rsidP="00C21C68">
            <w:pPr>
              <w:pStyle w:val="usoboll1"/>
              <w:spacing w:line="360" w:lineRule="auto"/>
              <w:jc w:val="center"/>
              <w:rPr>
                <w:b/>
                <w:bCs/>
                <w:smallCaps/>
                <w:color w:val="808000"/>
              </w:rPr>
            </w:pPr>
          </w:p>
        </w:tc>
      </w:tr>
    </w:tbl>
    <w:p w14:paraId="768F08EF" w14:textId="77777777" w:rsidR="008F004E" w:rsidRPr="00723371" w:rsidRDefault="008F004E" w:rsidP="000406DA">
      <w:pPr>
        <w:pStyle w:val="usoboll1"/>
        <w:spacing w:line="360" w:lineRule="auto"/>
        <w:rPr>
          <w:b/>
          <w:color w:val="000000" w:themeColor="text1"/>
          <w:sz w:val="22"/>
          <w:szCs w:val="22"/>
        </w:rPr>
      </w:pPr>
    </w:p>
    <w:p w14:paraId="6856A099" w14:textId="77777777" w:rsidR="0043044D" w:rsidRPr="00723371" w:rsidRDefault="0043044D" w:rsidP="008F004E">
      <w:pPr>
        <w:pStyle w:val="usoboll1"/>
        <w:spacing w:line="360" w:lineRule="auto"/>
        <w:rPr>
          <w:b/>
          <w:color w:val="000000" w:themeColor="text1"/>
          <w:sz w:val="22"/>
          <w:szCs w:val="22"/>
        </w:rPr>
      </w:pPr>
      <w:r w:rsidRPr="00723371">
        <w:rPr>
          <w:color w:val="000000" w:themeColor="text1"/>
          <w:sz w:val="22"/>
          <w:szCs w:val="22"/>
        </w:rPr>
        <w:t>Il sottoscritto __________,</w:t>
      </w:r>
      <w:r w:rsidR="00AB38BC" w:rsidRPr="00723371">
        <w:rPr>
          <w:color w:val="000000" w:themeColor="text1"/>
          <w:sz w:val="22"/>
          <w:szCs w:val="22"/>
        </w:rPr>
        <w:t xml:space="preserve"> CF _________________,</w:t>
      </w:r>
      <w:r w:rsidRPr="00723371">
        <w:rPr>
          <w:color w:val="000000" w:themeColor="text1"/>
          <w:sz w:val="22"/>
          <w:szCs w:val="22"/>
        </w:rPr>
        <w:t xml:space="preserve"> nato a __________ il _________, domiciliato per la carica presso la sede societaria ove appresso, nella sua qualità di __________ e legale rappresentante della ________, con sede in ________, Via ________, ________ C.F. ________, partita IVA n.__________, iscritta nel Registro delle Imprese di ________ al n. ________, di seguito anche “Impresa”</w:t>
      </w:r>
      <w:r w:rsidRPr="00723371">
        <w:rPr>
          <w:i/>
          <w:color w:val="000000" w:themeColor="text1"/>
          <w:sz w:val="22"/>
          <w:szCs w:val="22"/>
        </w:rPr>
        <w:t xml:space="preserve"> (in caso di R.T.I. o Consorzio costituito/costituendo dovranno essere indicati i dati di tutte le imprese raggruppande/raggruppate consorziate/consorziande)</w:t>
      </w:r>
    </w:p>
    <w:p w14:paraId="5E5BFD73" w14:textId="77777777" w:rsidR="0043044D" w:rsidRPr="00433FEA" w:rsidRDefault="0043044D" w:rsidP="00C41B5B">
      <w:pPr>
        <w:pStyle w:val="usoboll1"/>
        <w:tabs>
          <w:tab w:val="left" w:pos="567"/>
        </w:tabs>
        <w:spacing w:line="360" w:lineRule="auto"/>
        <w:rPr>
          <w:b/>
          <w:bCs/>
          <w:color w:val="365F91" w:themeColor="accent1" w:themeShade="BF"/>
          <w:sz w:val="22"/>
          <w:szCs w:val="22"/>
        </w:rPr>
      </w:pPr>
    </w:p>
    <w:p w14:paraId="0A1705E3" w14:textId="77777777" w:rsidR="00555981" w:rsidRDefault="0043044D" w:rsidP="00555981">
      <w:pPr>
        <w:pStyle w:val="usoboll1"/>
        <w:spacing w:line="360" w:lineRule="auto"/>
        <w:jc w:val="center"/>
        <w:rPr>
          <w:color w:val="000000" w:themeColor="text1"/>
          <w:sz w:val="22"/>
          <w:szCs w:val="22"/>
        </w:rPr>
      </w:pPr>
      <w:r w:rsidRPr="00723371">
        <w:rPr>
          <w:color w:val="000000" w:themeColor="text1"/>
          <w:sz w:val="22"/>
          <w:szCs w:val="22"/>
        </w:rPr>
        <w:t xml:space="preserve">con riferimento alla procedura </w:t>
      </w:r>
      <w:r w:rsidR="00327D5B" w:rsidRPr="00723371">
        <w:rPr>
          <w:color w:val="000000" w:themeColor="text1"/>
          <w:sz w:val="22"/>
          <w:szCs w:val="22"/>
        </w:rPr>
        <w:t xml:space="preserve">aperta per l’affidamento </w:t>
      </w:r>
      <w:r w:rsidR="00603681" w:rsidRPr="00723371">
        <w:rPr>
          <w:color w:val="000000" w:themeColor="text1"/>
          <w:sz w:val="22"/>
          <w:szCs w:val="22"/>
        </w:rPr>
        <w:t xml:space="preserve">della </w:t>
      </w:r>
      <w:r w:rsidR="00E04BCE" w:rsidRPr="00723371">
        <w:rPr>
          <w:color w:val="000000" w:themeColor="text1"/>
          <w:sz w:val="22"/>
          <w:szCs w:val="22"/>
        </w:rPr>
        <w:t xml:space="preserve">fornitura </w:t>
      </w:r>
    </w:p>
    <w:p w14:paraId="30499887" w14:textId="77777777" w:rsidR="00684BE8" w:rsidRPr="00684BE8" w:rsidRDefault="00684BE8" w:rsidP="0043044D">
      <w:pPr>
        <w:pStyle w:val="usoboll1"/>
        <w:spacing w:line="360" w:lineRule="auto"/>
        <w:jc w:val="center"/>
        <w:rPr>
          <w:b/>
          <w:bCs/>
          <w:szCs w:val="24"/>
          <w:u w:val="single"/>
        </w:rPr>
      </w:pPr>
      <w:r w:rsidRPr="00684BE8">
        <w:rPr>
          <w:b/>
          <w:bCs/>
          <w:szCs w:val="24"/>
          <w:u w:val="single"/>
        </w:rPr>
        <w:t xml:space="preserve">di </w:t>
      </w:r>
      <w:r w:rsidRPr="00684BE8">
        <w:rPr>
          <w:b/>
          <w:color w:val="000000" w:themeColor="text1"/>
          <w:sz w:val="22"/>
          <w:szCs w:val="22"/>
          <w:u w:val="single"/>
        </w:rPr>
        <w:t>Materiale di consumo e attrezzature per Otorinolaringoiatria – II edizione</w:t>
      </w:r>
      <w:r w:rsidRPr="00684BE8">
        <w:rPr>
          <w:b/>
          <w:bCs/>
          <w:szCs w:val="24"/>
          <w:u w:val="single"/>
        </w:rPr>
        <w:t xml:space="preserve"> </w:t>
      </w:r>
    </w:p>
    <w:p w14:paraId="126D3C53" w14:textId="77777777" w:rsidR="00684BE8" w:rsidRDefault="00684BE8" w:rsidP="0043044D">
      <w:pPr>
        <w:pStyle w:val="usoboll1"/>
        <w:spacing w:line="360" w:lineRule="auto"/>
        <w:jc w:val="center"/>
        <w:rPr>
          <w:b/>
          <w:bCs/>
          <w:szCs w:val="24"/>
          <w:u w:val="single"/>
        </w:rPr>
      </w:pPr>
    </w:p>
    <w:p w14:paraId="03B0085C" w14:textId="77777777" w:rsidR="0043044D" w:rsidRPr="00723371" w:rsidRDefault="0043044D" w:rsidP="0043044D">
      <w:pPr>
        <w:pStyle w:val="usoboll1"/>
        <w:spacing w:line="360" w:lineRule="auto"/>
        <w:jc w:val="center"/>
        <w:rPr>
          <w:b/>
          <w:bCs/>
          <w:color w:val="000000" w:themeColor="text1"/>
          <w:sz w:val="22"/>
          <w:szCs w:val="22"/>
        </w:rPr>
      </w:pPr>
      <w:r w:rsidRPr="00723371">
        <w:rPr>
          <w:b/>
          <w:bCs/>
          <w:color w:val="000000" w:themeColor="text1"/>
          <w:sz w:val="22"/>
          <w:szCs w:val="22"/>
        </w:rPr>
        <w:t xml:space="preserve">SI IMPEGNA </w:t>
      </w:r>
      <w:proofErr w:type="gramStart"/>
      <w:r w:rsidRPr="00723371">
        <w:rPr>
          <w:b/>
          <w:bCs/>
          <w:color w:val="000000" w:themeColor="text1"/>
          <w:sz w:val="22"/>
          <w:szCs w:val="22"/>
        </w:rPr>
        <w:t>AD</w:t>
      </w:r>
      <w:proofErr w:type="gramEnd"/>
      <w:r w:rsidRPr="00723371">
        <w:rPr>
          <w:b/>
          <w:bCs/>
          <w:color w:val="000000" w:themeColor="text1"/>
          <w:sz w:val="22"/>
          <w:szCs w:val="22"/>
        </w:rPr>
        <w:t xml:space="preserve"> ADEMPIERE</w:t>
      </w:r>
    </w:p>
    <w:p w14:paraId="133D5A7C" w14:textId="77777777" w:rsidR="0043044D" w:rsidRPr="00723371" w:rsidDel="00F00A5B" w:rsidRDefault="0043044D" w:rsidP="0043044D">
      <w:pPr>
        <w:pStyle w:val="usoboll1"/>
        <w:spacing w:line="360" w:lineRule="auto"/>
        <w:rPr>
          <w:color w:val="000000" w:themeColor="text1"/>
          <w:sz w:val="22"/>
          <w:szCs w:val="22"/>
        </w:rPr>
      </w:pPr>
      <w:r w:rsidRPr="00723371">
        <w:rPr>
          <w:color w:val="000000" w:themeColor="text1"/>
          <w:sz w:val="22"/>
          <w:szCs w:val="22"/>
        </w:rPr>
        <w:t xml:space="preserve">a tutte le obbligazioni previste </w:t>
      </w:r>
      <w:r w:rsidR="000720B4" w:rsidRPr="00723371">
        <w:rPr>
          <w:color w:val="000000" w:themeColor="text1"/>
          <w:sz w:val="22"/>
          <w:szCs w:val="22"/>
        </w:rPr>
        <w:t xml:space="preserve">nel Disciplinare, </w:t>
      </w:r>
      <w:r w:rsidR="00723371" w:rsidRPr="00723371">
        <w:rPr>
          <w:color w:val="000000" w:themeColor="text1"/>
          <w:sz w:val="22"/>
          <w:szCs w:val="22"/>
        </w:rPr>
        <w:t>negli Schemi</w:t>
      </w:r>
      <w:r w:rsidRPr="00723371">
        <w:rPr>
          <w:color w:val="000000" w:themeColor="text1"/>
          <w:sz w:val="22"/>
          <w:szCs w:val="22"/>
        </w:rPr>
        <w:t xml:space="preserve"> di </w:t>
      </w:r>
      <w:r w:rsidR="00E04BCE" w:rsidRPr="00723371">
        <w:rPr>
          <w:color w:val="000000" w:themeColor="text1"/>
          <w:sz w:val="22"/>
          <w:szCs w:val="22"/>
        </w:rPr>
        <w:t>C</w:t>
      </w:r>
      <w:r w:rsidR="00BA28D1" w:rsidRPr="00723371">
        <w:rPr>
          <w:color w:val="000000" w:themeColor="text1"/>
          <w:sz w:val="22"/>
          <w:szCs w:val="22"/>
        </w:rPr>
        <w:t>onvenzione</w:t>
      </w:r>
      <w:r w:rsidR="00852ED3">
        <w:rPr>
          <w:color w:val="000000" w:themeColor="text1"/>
          <w:sz w:val="22"/>
          <w:szCs w:val="22"/>
        </w:rPr>
        <w:t xml:space="preserve"> di fornitura</w:t>
      </w:r>
      <w:r w:rsidR="00723371" w:rsidRPr="00723371">
        <w:rPr>
          <w:color w:val="000000" w:themeColor="text1"/>
          <w:sz w:val="22"/>
          <w:szCs w:val="22"/>
        </w:rPr>
        <w:t xml:space="preserve"> e</w:t>
      </w:r>
      <w:r w:rsidR="0037221C" w:rsidRPr="00723371">
        <w:rPr>
          <w:color w:val="000000" w:themeColor="text1"/>
          <w:sz w:val="22"/>
          <w:szCs w:val="22"/>
        </w:rPr>
        <w:t xml:space="preserve"> di Accordo quadro</w:t>
      </w:r>
      <w:r w:rsidRPr="00723371">
        <w:rPr>
          <w:color w:val="000000" w:themeColor="text1"/>
          <w:sz w:val="22"/>
          <w:szCs w:val="22"/>
        </w:rPr>
        <w:t>, nel Capitolato Tecnico e negli altri atti della</w:t>
      </w:r>
      <w:r w:rsidR="008E3A55" w:rsidRPr="00723371">
        <w:rPr>
          <w:color w:val="000000" w:themeColor="text1"/>
          <w:sz w:val="22"/>
          <w:szCs w:val="22"/>
        </w:rPr>
        <w:t xml:space="preserve"> presente</w:t>
      </w:r>
      <w:r w:rsidRPr="00723371">
        <w:rPr>
          <w:color w:val="000000" w:themeColor="text1"/>
          <w:sz w:val="22"/>
          <w:szCs w:val="22"/>
        </w:rPr>
        <w:t xml:space="preserve"> </w:t>
      </w:r>
      <w:r w:rsidR="00723371" w:rsidRPr="00723371">
        <w:rPr>
          <w:color w:val="000000" w:themeColor="text1"/>
          <w:sz w:val="22"/>
          <w:szCs w:val="22"/>
        </w:rPr>
        <w:t>p</w:t>
      </w:r>
      <w:r w:rsidRPr="00723371">
        <w:rPr>
          <w:color w:val="000000" w:themeColor="text1"/>
          <w:sz w:val="22"/>
          <w:szCs w:val="22"/>
        </w:rPr>
        <w:t>rocedura,</w:t>
      </w:r>
      <w:r w:rsidRPr="00723371" w:rsidDel="00F00A5B">
        <w:rPr>
          <w:color w:val="000000" w:themeColor="text1"/>
          <w:sz w:val="22"/>
          <w:szCs w:val="22"/>
        </w:rPr>
        <w:t xml:space="preserve"> </w:t>
      </w:r>
      <w:r w:rsidR="00E04BCE" w:rsidRPr="00723371">
        <w:rPr>
          <w:color w:val="000000" w:themeColor="text1"/>
          <w:sz w:val="22"/>
          <w:szCs w:val="22"/>
        </w:rPr>
        <w:t>sino alla concorrenza dell’Importo Massimo C</w:t>
      </w:r>
      <w:r w:rsidR="00505F15" w:rsidRPr="00723371">
        <w:rPr>
          <w:color w:val="000000" w:themeColor="text1"/>
          <w:sz w:val="22"/>
          <w:szCs w:val="22"/>
        </w:rPr>
        <w:t xml:space="preserve">ontrattuale, eventualmente incrementato, </w:t>
      </w:r>
      <w:r w:rsidR="00C9182B" w:rsidRPr="00723371">
        <w:rPr>
          <w:bCs/>
          <w:color w:val="000000" w:themeColor="text1"/>
          <w:sz w:val="22"/>
          <w:szCs w:val="22"/>
        </w:rPr>
        <w:t>-</w:t>
      </w:r>
      <w:r w:rsidR="00EE0143" w:rsidRPr="00723371">
        <w:rPr>
          <w:bCs/>
          <w:color w:val="000000" w:themeColor="text1"/>
          <w:sz w:val="22"/>
          <w:szCs w:val="22"/>
        </w:rPr>
        <w:t xml:space="preserve"> così come</w:t>
      </w:r>
      <w:r w:rsidR="00AC5E20" w:rsidRPr="00723371">
        <w:rPr>
          <w:bCs/>
          <w:color w:val="000000" w:themeColor="text1"/>
          <w:sz w:val="22"/>
          <w:szCs w:val="22"/>
        </w:rPr>
        <w:t xml:space="preserve"> </w:t>
      </w:r>
      <w:r w:rsidR="00EE0143" w:rsidRPr="00723371">
        <w:rPr>
          <w:bCs/>
          <w:color w:val="000000" w:themeColor="text1"/>
          <w:sz w:val="22"/>
          <w:szCs w:val="22"/>
        </w:rPr>
        <w:t>i</w:t>
      </w:r>
      <w:r w:rsidR="00AC5E20" w:rsidRPr="00723371">
        <w:rPr>
          <w:bCs/>
          <w:color w:val="000000" w:themeColor="text1"/>
          <w:sz w:val="22"/>
          <w:szCs w:val="22"/>
        </w:rPr>
        <w:t>ndicat</w:t>
      </w:r>
      <w:r w:rsidR="00A764F1" w:rsidRPr="00723371">
        <w:rPr>
          <w:bCs/>
          <w:color w:val="000000" w:themeColor="text1"/>
          <w:sz w:val="22"/>
          <w:szCs w:val="22"/>
        </w:rPr>
        <w:t>o</w:t>
      </w:r>
      <w:r w:rsidRPr="00723371">
        <w:rPr>
          <w:bCs/>
          <w:color w:val="000000" w:themeColor="text1"/>
          <w:sz w:val="22"/>
          <w:szCs w:val="22"/>
        </w:rPr>
        <w:t xml:space="preserve"> </w:t>
      </w:r>
      <w:r w:rsidR="00AC5E20" w:rsidRPr="00723371">
        <w:rPr>
          <w:bCs/>
          <w:color w:val="000000" w:themeColor="text1"/>
          <w:sz w:val="22"/>
          <w:szCs w:val="22"/>
        </w:rPr>
        <w:t>(</w:t>
      </w:r>
      <w:r w:rsidRPr="00723371">
        <w:rPr>
          <w:bCs/>
          <w:color w:val="000000" w:themeColor="text1"/>
          <w:sz w:val="22"/>
          <w:szCs w:val="22"/>
        </w:rPr>
        <w:t>IVA esclusa</w:t>
      </w:r>
      <w:r w:rsidR="00AC5E20" w:rsidRPr="00723371">
        <w:rPr>
          <w:bCs/>
          <w:color w:val="000000" w:themeColor="text1"/>
          <w:sz w:val="22"/>
          <w:szCs w:val="22"/>
        </w:rPr>
        <w:t xml:space="preserve">) </w:t>
      </w:r>
      <w:r w:rsidRPr="00723371">
        <w:rPr>
          <w:bCs/>
          <w:color w:val="000000" w:themeColor="text1"/>
          <w:sz w:val="22"/>
          <w:szCs w:val="22"/>
        </w:rPr>
        <w:t>nell’apposito spazio del Sistema S</w:t>
      </w:r>
      <w:r w:rsidR="00AC5E20" w:rsidRPr="00723371">
        <w:rPr>
          <w:bCs/>
          <w:color w:val="000000" w:themeColor="text1"/>
          <w:sz w:val="22"/>
          <w:szCs w:val="22"/>
        </w:rPr>
        <w:t>i</w:t>
      </w:r>
      <w:r w:rsidRPr="00723371">
        <w:rPr>
          <w:bCs/>
          <w:color w:val="000000" w:themeColor="text1"/>
          <w:sz w:val="22"/>
          <w:szCs w:val="22"/>
        </w:rPr>
        <w:t>n</w:t>
      </w:r>
      <w:r w:rsidR="00AC5E20" w:rsidRPr="00723371">
        <w:rPr>
          <w:bCs/>
          <w:color w:val="000000" w:themeColor="text1"/>
          <w:sz w:val="22"/>
          <w:szCs w:val="22"/>
        </w:rPr>
        <w:t>t</w:t>
      </w:r>
      <w:r w:rsidRPr="00723371">
        <w:rPr>
          <w:bCs/>
          <w:color w:val="000000" w:themeColor="text1"/>
          <w:sz w:val="22"/>
          <w:szCs w:val="22"/>
        </w:rPr>
        <w:t xml:space="preserve">el e </w:t>
      </w:r>
      <w:r w:rsidR="00694691" w:rsidRPr="00723371">
        <w:rPr>
          <w:bCs/>
          <w:color w:val="000000" w:themeColor="text1"/>
          <w:sz w:val="22"/>
          <w:szCs w:val="22"/>
        </w:rPr>
        <w:t>nella presente dichiarazione di offerta economica.</w:t>
      </w:r>
    </w:p>
    <w:p w14:paraId="33C50F34" w14:textId="77777777" w:rsidR="00E04BCE" w:rsidRPr="00723371" w:rsidRDefault="00E04BCE" w:rsidP="00EE0143">
      <w:pPr>
        <w:pStyle w:val="usoboll1"/>
        <w:spacing w:line="360" w:lineRule="auto"/>
        <w:rPr>
          <w:color w:val="000000" w:themeColor="text1"/>
          <w:sz w:val="22"/>
          <w:szCs w:val="22"/>
        </w:rPr>
      </w:pPr>
    </w:p>
    <w:p w14:paraId="29E514A9" w14:textId="77777777" w:rsidR="00EE0143" w:rsidRPr="00723371" w:rsidRDefault="00E04BCE" w:rsidP="00EE0143">
      <w:pPr>
        <w:pStyle w:val="usoboll1"/>
        <w:spacing w:line="360" w:lineRule="auto"/>
        <w:rPr>
          <w:color w:val="000000" w:themeColor="text1"/>
          <w:sz w:val="22"/>
          <w:szCs w:val="22"/>
        </w:rPr>
      </w:pPr>
      <w:r w:rsidRPr="00723371">
        <w:rPr>
          <w:color w:val="000000" w:themeColor="text1"/>
          <w:sz w:val="22"/>
          <w:szCs w:val="22"/>
        </w:rPr>
        <w:t>E a</w:t>
      </w:r>
      <w:r w:rsidR="0043044D" w:rsidRPr="00723371" w:rsidDel="00F00A5B">
        <w:rPr>
          <w:color w:val="000000" w:themeColor="text1"/>
          <w:sz w:val="22"/>
          <w:szCs w:val="22"/>
        </w:rPr>
        <w:t>l contempo,</w:t>
      </w:r>
    </w:p>
    <w:p w14:paraId="545657E8" w14:textId="77777777" w:rsidR="00EE4BB0" w:rsidRPr="00723371" w:rsidRDefault="00EE4BB0" w:rsidP="00EE4BB0">
      <w:pPr>
        <w:pStyle w:val="usoboll1"/>
        <w:tabs>
          <w:tab w:val="left" w:pos="284"/>
        </w:tabs>
        <w:spacing w:line="360" w:lineRule="auto"/>
        <w:ind w:left="284"/>
        <w:jc w:val="center"/>
        <w:rPr>
          <w:b/>
          <w:color w:val="000000" w:themeColor="text1"/>
          <w:sz w:val="22"/>
          <w:szCs w:val="22"/>
        </w:rPr>
      </w:pPr>
      <w:r w:rsidRPr="00723371">
        <w:rPr>
          <w:b/>
          <w:color w:val="000000" w:themeColor="text1"/>
          <w:sz w:val="22"/>
          <w:szCs w:val="22"/>
        </w:rPr>
        <w:t>PRENDE ATTO E DICHIARA:</w:t>
      </w:r>
    </w:p>
    <w:p w14:paraId="0F77482F" w14:textId="77777777" w:rsidR="00993F53" w:rsidRPr="00EB4BDA" w:rsidRDefault="00993F53" w:rsidP="00EE4BB0">
      <w:pPr>
        <w:pStyle w:val="usoboll1"/>
        <w:tabs>
          <w:tab w:val="left" w:pos="284"/>
        </w:tabs>
        <w:spacing w:line="360" w:lineRule="auto"/>
        <w:ind w:left="284"/>
        <w:jc w:val="center"/>
        <w:rPr>
          <w:b/>
          <w:color w:val="000000" w:themeColor="text1"/>
          <w:sz w:val="22"/>
          <w:szCs w:val="22"/>
        </w:rPr>
      </w:pPr>
    </w:p>
    <w:p w14:paraId="6E18F1F0" w14:textId="77777777" w:rsidR="0037221C" w:rsidRPr="00EB4BDA" w:rsidRDefault="0037221C" w:rsidP="0037221C">
      <w:pPr>
        <w:pStyle w:val="usoboll1"/>
        <w:numPr>
          <w:ilvl w:val="0"/>
          <w:numId w:val="5"/>
        </w:numPr>
        <w:tabs>
          <w:tab w:val="left" w:pos="284"/>
        </w:tabs>
        <w:spacing w:line="360" w:lineRule="auto"/>
        <w:rPr>
          <w:color w:val="000000" w:themeColor="text1"/>
          <w:sz w:val="22"/>
          <w:szCs w:val="22"/>
        </w:rPr>
      </w:pPr>
      <w:r w:rsidRPr="00EB4BDA">
        <w:rPr>
          <w:color w:val="000000" w:themeColor="text1"/>
          <w:sz w:val="22"/>
          <w:szCs w:val="22"/>
        </w:rPr>
        <w:t xml:space="preserve">che </w:t>
      </w:r>
      <w:r w:rsidR="00EB4BDA" w:rsidRPr="00EB4BDA">
        <w:rPr>
          <w:color w:val="000000" w:themeColor="text1"/>
          <w:sz w:val="22"/>
          <w:szCs w:val="22"/>
        </w:rPr>
        <w:t xml:space="preserve">il </w:t>
      </w:r>
      <w:r w:rsidR="00EB4BDA" w:rsidRPr="00EB4BDA">
        <w:rPr>
          <w:b/>
          <w:color w:val="000000" w:themeColor="text1"/>
          <w:sz w:val="22"/>
          <w:szCs w:val="22"/>
        </w:rPr>
        <w:t>prezzo</w:t>
      </w:r>
      <w:r w:rsidR="00EB4BDA">
        <w:rPr>
          <w:b/>
          <w:color w:val="000000" w:themeColor="text1"/>
          <w:sz w:val="22"/>
          <w:szCs w:val="22"/>
        </w:rPr>
        <w:t xml:space="preserve"> complessivo</w:t>
      </w:r>
      <w:r w:rsidR="00EB4BDA" w:rsidRPr="00EB4BDA">
        <w:rPr>
          <w:b/>
          <w:color w:val="000000" w:themeColor="text1"/>
          <w:sz w:val="22"/>
          <w:szCs w:val="22"/>
        </w:rPr>
        <w:t xml:space="preserve"> offerto (IVA esclusa)</w:t>
      </w:r>
      <w:r w:rsidRPr="00EB4BDA">
        <w:rPr>
          <w:color w:val="000000" w:themeColor="text1"/>
          <w:sz w:val="22"/>
          <w:szCs w:val="22"/>
        </w:rPr>
        <w:t xml:space="preserve"> indicato in piattaforma Sintel è parte integrante e sostanziale della presente dichiarazione ed è comprensivo della remunerazione, oltreché del prodotto offerto, delle attività relative all’esecuzione dei servizi connessi </w:t>
      </w:r>
      <w:r w:rsidR="00EB4BDA" w:rsidRPr="00EB4BDA">
        <w:rPr>
          <w:color w:val="000000" w:themeColor="text1"/>
          <w:sz w:val="22"/>
          <w:szCs w:val="22"/>
        </w:rPr>
        <w:t>di cui al Capitolato Tecnico e P</w:t>
      </w:r>
      <w:r w:rsidRPr="00EB4BDA">
        <w:rPr>
          <w:color w:val="000000" w:themeColor="text1"/>
          <w:sz w:val="22"/>
          <w:szCs w:val="22"/>
        </w:rPr>
        <w:t>restazionale e, comunque, di ogni prestazione necessaria per l’esatto adempimento contrattuale;</w:t>
      </w:r>
    </w:p>
    <w:p w14:paraId="4E066D3D" w14:textId="77777777" w:rsidR="0037221C" w:rsidRPr="00EB4BDA" w:rsidRDefault="0037221C" w:rsidP="0037221C">
      <w:pPr>
        <w:pStyle w:val="usoboll1"/>
        <w:numPr>
          <w:ilvl w:val="0"/>
          <w:numId w:val="5"/>
        </w:numPr>
        <w:tabs>
          <w:tab w:val="left" w:pos="284"/>
        </w:tabs>
        <w:spacing w:line="360" w:lineRule="auto"/>
        <w:rPr>
          <w:color w:val="000000" w:themeColor="text1"/>
          <w:sz w:val="22"/>
          <w:szCs w:val="22"/>
        </w:rPr>
      </w:pPr>
      <w:r w:rsidRPr="00EB4BDA">
        <w:rPr>
          <w:color w:val="000000" w:themeColor="text1"/>
          <w:sz w:val="22"/>
          <w:szCs w:val="22"/>
        </w:rPr>
        <w:t>di essere c</w:t>
      </w:r>
      <w:r w:rsidR="00EB4BDA" w:rsidRPr="00EB4BDA">
        <w:rPr>
          <w:color w:val="000000" w:themeColor="text1"/>
          <w:sz w:val="22"/>
          <w:szCs w:val="22"/>
        </w:rPr>
        <w:t xml:space="preserve">onsapevole e di accettare che il </w:t>
      </w:r>
      <w:r w:rsidR="00EB4BDA" w:rsidRPr="00EB4BDA">
        <w:rPr>
          <w:b/>
          <w:color w:val="000000" w:themeColor="text1"/>
          <w:sz w:val="22"/>
          <w:szCs w:val="22"/>
        </w:rPr>
        <w:t xml:space="preserve">prezzo complessivo offerto e quello unitario </w:t>
      </w:r>
      <w:r w:rsidRPr="00EB4BDA">
        <w:rPr>
          <w:color w:val="000000" w:themeColor="text1"/>
          <w:sz w:val="22"/>
          <w:szCs w:val="22"/>
        </w:rPr>
        <w:t xml:space="preserve">sono elementi essenziali dell’offerta e che la mancata indicazione anche solo di uno dei </w:t>
      </w:r>
      <w:proofErr w:type="gramStart"/>
      <w:r w:rsidRPr="00EB4BDA">
        <w:rPr>
          <w:color w:val="000000" w:themeColor="text1"/>
          <w:sz w:val="22"/>
          <w:szCs w:val="22"/>
        </w:rPr>
        <w:t>predetti</w:t>
      </w:r>
      <w:proofErr w:type="gramEnd"/>
      <w:r w:rsidRPr="00EB4BDA">
        <w:rPr>
          <w:color w:val="000000" w:themeColor="text1"/>
          <w:sz w:val="22"/>
          <w:szCs w:val="22"/>
        </w:rPr>
        <w:t xml:space="preserve"> elementi darà luogo ad un’offerta incompleta;</w:t>
      </w:r>
    </w:p>
    <w:p w14:paraId="67998A1C" w14:textId="77777777" w:rsidR="0065162A" w:rsidRPr="00EB4BDA" w:rsidRDefault="0065162A" w:rsidP="0065162A">
      <w:pPr>
        <w:pStyle w:val="usoboll1"/>
        <w:numPr>
          <w:ilvl w:val="0"/>
          <w:numId w:val="5"/>
        </w:numPr>
        <w:tabs>
          <w:tab w:val="left" w:pos="284"/>
        </w:tabs>
        <w:spacing w:line="360" w:lineRule="auto"/>
        <w:rPr>
          <w:i/>
          <w:color w:val="000000" w:themeColor="text1"/>
          <w:sz w:val="22"/>
          <w:szCs w:val="22"/>
        </w:rPr>
      </w:pPr>
      <w:r w:rsidRPr="00EB4BDA">
        <w:rPr>
          <w:color w:val="000000" w:themeColor="text1"/>
          <w:sz w:val="22"/>
          <w:szCs w:val="22"/>
        </w:rPr>
        <w:t xml:space="preserve">che </w:t>
      </w:r>
      <w:r w:rsidR="00EE4BB0" w:rsidRPr="00EB4BDA">
        <w:rPr>
          <w:color w:val="000000" w:themeColor="text1"/>
          <w:sz w:val="22"/>
          <w:szCs w:val="22"/>
        </w:rPr>
        <w:t>i</w:t>
      </w:r>
      <w:r w:rsidR="0037221C" w:rsidRPr="00EB4BDA">
        <w:rPr>
          <w:color w:val="000000" w:themeColor="text1"/>
          <w:sz w:val="22"/>
          <w:szCs w:val="22"/>
        </w:rPr>
        <w:t xml:space="preserve">l </w:t>
      </w:r>
      <w:r w:rsidR="00EB4BDA" w:rsidRPr="00EB4BDA">
        <w:rPr>
          <w:b/>
          <w:color w:val="000000" w:themeColor="text1"/>
          <w:sz w:val="22"/>
          <w:szCs w:val="22"/>
        </w:rPr>
        <w:t xml:space="preserve">prezzo complessivo offerto </w:t>
      </w:r>
      <w:r w:rsidR="0037221C" w:rsidRPr="00EB4BDA">
        <w:rPr>
          <w:color w:val="000000" w:themeColor="text1"/>
          <w:sz w:val="22"/>
          <w:szCs w:val="22"/>
        </w:rPr>
        <w:t>è</w:t>
      </w:r>
      <w:r w:rsidR="00EE4BB0" w:rsidRPr="00EB4BDA">
        <w:rPr>
          <w:color w:val="000000" w:themeColor="text1"/>
          <w:sz w:val="22"/>
          <w:szCs w:val="22"/>
        </w:rPr>
        <w:t xml:space="preserve"> omnicomprensiv</w:t>
      </w:r>
      <w:r w:rsidR="0037221C" w:rsidRPr="00EB4BDA">
        <w:rPr>
          <w:color w:val="000000" w:themeColor="text1"/>
          <w:sz w:val="22"/>
          <w:szCs w:val="22"/>
        </w:rPr>
        <w:t>o</w:t>
      </w:r>
      <w:r w:rsidRPr="00EB4BDA">
        <w:rPr>
          <w:color w:val="000000" w:themeColor="text1"/>
          <w:sz w:val="22"/>
          <w:szCs w:val="22"/>
        </w:rPr>
        <w:t xml:space="preserve"> di quanto previsto neg</w:t>
      </w:r>
      <w:r w:rsidR="00EE4BB0" w:rsidRPr="00EB4BDA">
        <w:rPr>
          <w:color w:val="000000" w:themeColor="text1"/>
          <w:sz w:val="22"/>
          <w:szCs w:val="22"/>
        </w:rPr>
        <w:t xml:space="preserve">li atti di gara e, comunque, </w:t>
      </w:r>
      <w:r w:rsidRPr="00EB4BDA">
        <w:rPr>
          <w:color w:val="000000" w:themeColor="text1"/>
          <w:sz w:val="22"/>
          <w:szCs w:val="22"/>
        </w:rPr>
        <w:t>i</w:t>
      </w:r>
      <w:r w:rsidR="00EE4BB0" w:rsidRPr="00EB4BDA">
        <w:rPr>
          <w:color w:val="000000" w:themeColor="text1"/>
          <w:sz w:val="22"/>
          <w:szCs w:val="22"/>
        </w:rPr>
        <w:t>l corrispettivo spettante in caso di fornitura rispetta</w:t>
      </w:r>
      <w:r w:rsidRPr="00EB4BDA">
        <w:rPr>
          <w:color w:val="000000" w:themeColor="text1"/>
          <w:sz w:val="22"/>
          <w:szCs w:val="22"/>
        </w:rPr>
        <w:t xml:space="preserve"> le disposizioni vigenti in materia di </w:t>
      </w:r>
      <w:r w:rsidRPr="00EB4BDA">
        <w:rPr>
          <w:color w:val="000000" w:themeColor="text1"/>
          <w:sz w:val="22"/>
          <w:szCs w:val="22"/>
        </w:rPr>
        <w:lastRenderedPageBreak/>
        <w:t>costo del lavoro;</w:t>
      </w:r>
    </w:p>
    <w:p w14:paraId="085442EB" w14:textId="77777777" w:rsidR="0037221C" w:rsidRPr="00EB4BDA" w:rsidRDefault="0037221C" w:rsidP="0037221C">
      <w:pPr>
        <w:pStyle w:val="usoboll1"/>
        <w:numPr>
          <w:ilvl w:val="0"/>
          <w:numId w:val="5"/>
        </w:numPr>
        <w:tabs>
          <w:tab w:val="left" w:pos="284"/>
        </w:tabs>
        <w:spacing w:line="360" w:lineRule="auto"/>
        <w:rPr>
          <w:color w:val="000000" w:themeColor="text1"/>
          <w:sz w:val="22"/>
          <w:szCs w:val="22"/>
        </w:rPr>
      </w:pPr>
      <w:r w:rsidRPr="00EB4BDA">
        <w:rPr>
          <w:color w:val="000000" w:themeColor="text1"/>
          <w:sz w:val="22"/>
          <w:szCs w:val="22"/>
        </w:rPr>
        <w:t xml:space="preserve">di essere consapevole e di accettare che </w:t>
      </w:r>
      <w:r w:rsidR="00EB4BDA" w:rsidRPr="00EB4BDA">
        <w:rPr>
          <w:color w:val="000000" w:themeColor="text1"/>
          <w:sz w:val="22"/>
          <w:szCs w:val="22"/>
        </w:rPr>
        <w:t>i valori</w:t>
      </w:r>
      <w:r w:rsidRPr="00EB4BDA">
        <w:rPr>
          <w:color w:val="000000" w:themeColor="text1"/>
          <w:sz w:val="22"/>
          <w:szCs w:val="22"/>
        </w:rPr>
        <w:t xml:space="preserve"> dovr</w:t>
      </w:r>
      <w:r w:rsidR="00EB4BDA" w:rsidRPr="00EB4BDA">
        <w:rPr>
          <w:color w:val="000000" w:themeColor="text1"/>
          <w:sz w:val="22"/>
          <w:szCs w:val="22"/>
        </w:rPr>
        <w:t>anno</w:t>
      </w:r>
      <w:r w:rsidRPr="00EB4BDA">
        <w:rPr>
          <w:color w:val="000000" w:themeColor="text1"/>
          <w:sz w:val="22"/>
          <w:szCs w:val="22"/>
        </w:rPr>
        <w:t xml:space="preserve"> essere espress</w:t>
      </w:r>
      <w:r w:rsidR="00EB4BDA" w:rsidRPr="00EB4BDA">
        <w:rPr>
          <w:color w:val="000000" w:themeColor="text1"/>
          <w:sz w:val="22"/>
          <w:szCs w:val="22"/>
        </w:rPr>
        <w:t>i</w:t>
      </w:r>
      <w:r w:rsidRPr="00EB4BDA">
        <w:rPr>
          <w:color w:val="000000" w:themeColor="text1"/>
          <w:sz w:val="22"/>
          <w:szCs w:val="22"/>
        </w:rPr>
        <w:t xml:space="preserve"> con un numero massimo di cifre decimali dopo la virgola pari a </w:t>
      </w:r>
      <w:r w:rsidR="00EB4BDA" w:rsidRPr="00EB4BDA">
        <w:rPr>
          <w:color w:val="000000" w:themeColor="text1"/>
          <w:sz w:val="22"/>
          <w:szCs w:val="22"/>
        </w:rPr>
        <w:t>5 (cinque); nel caso in cui tali</w:t>
      </w:r>
      <w:r w:rsidRPr="00EB4BDA">
        <w:rPr>
          <w:color w:val="000000" w:themeColor="text1"/>
          <w:sz w:val="22"/>
          <w:szCs w:val="22"/>
        </w:rPr>
        <w:t xml:space="preserve"> </w:t>
      </w:r>
      <w:r w:rsidR="001F32B5" w:rsidRPr="00EB4BDA">
        <w:rPr>
          <w:color w:val="000000" w:themeColor="text1"/>
          <w:sz w:val="22"/>
          <w:szCs w:val="22"/>
        </w:rPr>
        <w:t>import</w:t>
      </w:r>
      <w:r w:rsidR="00EB4BDA" w:rsidRPr="00EB4BDA">
        <w:rPr>
          <w:color w:val="000000" w:themeColor="text1"/>
          <w:sz w:val="22"/>
          <w:szCs w:val="22"/>
        </w:rPr>
        <w:t>i</w:t>
      </w:r>
      <w:r w:rsidRPr="00EB4BDA">
        <w:rPr>
          <w:color w:val="000000" w:themeColor="text1"/>
          <w:sz w:val="22"/>
          <w:szCs w:val="22"/>
        </w:rPr>
        <w:t xml:space="preserve"> dovesse</w:t>
      </w:r>
      <w:r w:rsidR="00EB4BDA" w:rsidRPr="00EB4BDA">
        <w:rPr>
          <w:color w:val="000000" w:themeColor="text1"/>
          <w:sz w:val="22"/>
          <w:szCs w:val="22"/>
        </w:rPr>
        <w:t>ro</w:t>
      </w:r>
      <w:r w:rsidRPr="00EB4BDA">
        <w:rPr>
          <w:color w:val="000000" w:themeColor="text1"/>
          <w:sz w:val="22"/>
          <w:szCs w:val="22"/>
        </w:rPr>
        <w:t xml:space="preserve"> essere espress</w:t>
      </w:r>
      <w:r w:rsidR="00EB4BDA" w:rsidRPr="00EB4BDA">
        <w:rPr>
          <w:color w:val="000000" w:themeColor="text1"/>
          <w:sz w:val="22"/>
          <w:szCs w:val="22"/>
        </w:rPr>
        <w:t>i</w:t>
      </w:r>
      <w:r w:rsidRPr="00EB4BDA">
        <w:rPr>
          <w:color w:val="000000" w:themeColor="text1"/>
          <w:sz w:val="22"/>
          <w:szCs w:val="22"/>
        </w:rPr>
        <w:t xml:space="preserve"> con un numero di cifre decimali dopo la virgola superiore a 5 (cinque), saranno considerate esclusivamente le prime 5 (cinque) cifre decimali dopo la virgola, senza procedere ad alcun arrotondamento; </w:t>
      </w:r>
    </w:p>
    <w:p w14:paraId="2397F6AF" w14:textId="77777777" w:rsidR="00B8240C" w:rsidRPr="00EB4BDA" w:rsidRDefault="00B8240C" w:rsidP="00B8240C">
      <w:pPr>
        <w:pStyle w:val="usoboll1"/>
        <w:numPr>
          <w:ilvl w:val="0"/>
          <w:numId w:val="5"/>
        </w:numPr>
        <w:tabs>
          <w:tab w:val="left" w:pos="284"/>
        </w:tabs>
        <w:spacing w:line="360" w:lineRule="auto"/>
        <w:rPr>
          <w:color w:val="000000" w:themeColor="text1"/>
          <w:sz w:val="22"/>
          <w:szCs w:val="22"/>
        </w:rPr>
      </w:pPr>
      <w:r w:rsidRPr="00EB4BDA">
        <w:rPr>
          <w:color w:val="000000" w:themeColor="text1"/>
          <w:sz w:val="22"/>
          <w:szCs w:val="22"/>
        </w:rPr>
        <w:t xml:space="preserve">che il </w:t>
      </w:r>
      <w:r w:rsidR="00EB4BDA" w:rsidRPr="00EB4BDA">
        <w:rPr>
          <w:b/>
          <w:color w:val="000000" w:themeColor="text1"/>
          <w:sz w:val="22"/>
          <w:szCs w:val="22"/>
        </w:rPr>
        <w:t xml:space="preserve">prezzo complessivo offerto </w:t>
      </w:r>
      <w:r w:rsidRPr="00EB4BDA">
        <w:rPr>
          <w:color w:val="000000" w:themeColor="text1"/>
          <w:sz w:val="22"/>
          <w:szCs w:val="22"/>
        </w:rPr>
        <w:t xml:space="preserve">imputato a Sistema corrisponde all’importo indicato nel Mod. “M.6 </w:t>
      </w:r>
      <w:proofErr w:type="spellStart"/>
      <w:r w:rsidRPr="00EB4BDA">
        <w:rPr>
          <w:color w:val="000000" w:themeColor="text1"/>
          <w:sz w:val="22"/>
          <w:szCs w:val="22"/>
        </w:rPr>
        <w:t>excel</w:t>
      </w:r>
      <w:proofErr w:type="spellEnd"/>
      <w:r w:rsidRPr="00EB4BDA">
        <w:rPr>
          <w:color w:val="000000" w:themeColor="text1"/>
          <w:sz w:val="22"/>
          <w:szCs w:val="22"/>
        </w:rPr>
        <w:t xml:space="preserve"> - Dettaglio prezzi </w:t>
      </w:r>
      <w:r w:rsidR="00EB4BDA" w:rsidRPr="00EB4BDA">
        <w:rPr>
          <w:color w:val="000000" w:themeColor="text1"/>
          <w:sz w:val="22"/>
          <w:szCs w:val="22"/>
        </w:rPr>
        <w:t>unitari</w:t>
      </w:r>
      <w:r w:rsidRPr="00EB4BDA">
        <w:rPr>
          <w:color w:val="000000" w:themeColor="text1"/>
          <w:sz w:val="22"/>
          <w:szCs w:val="22"/>
        </w:rPr>
        <w:t>”;</w:t>
      </w:r>
    </w:p>
    <w:p w14:paraId="17DF4BBA" w14:textId="77777777" w:rsidR="00B8240C" w:rsidRPr="00EB4BDA" w:rsidRDefault="00B8240C" w:rsidP="00B8240C">
      <w:pPr>
        <w:pStyle w:val="usoboll1"/>
        <w:numPr>
          <w:ilvl w:val="0"/>
          <w:numId w:val="5"/>
        </w:numPr>
        <w:tabs>
          <w:tab w:val="left" w:pos="284"/>
        </w:tabs>
        <w:spacing w:line="360" w:lineRule="auto"/>
        <w:rPr>
          <w:color w:val="000000" w:themeColor="text1"/>
          <w:sz w:val="22"/>
          <w:szCs w:val="22"/>
        </w:rPr>
      </w:pPr>
      <w:r w:rsidRPr="00EB4BDA">
        <w:rPr>
          <w:color w:val="000000" w:themeColor="text1"/>
          <w:sz w:val="22"/>
          <w:szCs w:val="22"/>
        </w:rPr>
        <w:t xml:space="preserve">di essere consapevole che, in caso di discordanza fra il prezzo indicato in piattaforma Sintel ed il prezzo indicato nel suddetto Modello M.3 </w:t>
      </w:r>
      <w:proofErr w:type="spellStart"/>
      <w:r w:rsidRPr="00EB4BDA">
        <w:rPr>
          <w:color w:val="000000" w:themeColor="text1"/>
          <w:sz w:val="22"/>
          <w:szCs w:val="22"/>
        </w:rPr>
        <w:t>excel</w:t>
      </w:r>
      <w:proofErr w:type="spellEnd"/>
      <w:r w:rsidRPr="00EB4BDA">
        <w:rPr>
          <w:color w:val="000000" w:themeColor="text1"/>
          <w:sz w:val="22"/>
          <w:szCs w:val="22"/>
        </w:rPr>
        <w:t>, sarà ritenuto valido il prezzo caricato in piattaforma Sintel;</w:t>
      </w:r>
      <w:r w:rsidR="00EB4BDA" w:rsidRPr="00EB4BDA">
        <w:rPr>
          <w:color w:val="000000" w:themeColor="text1"/>
          <w:sz w:val="22"/>
          <w:szCs w:val="22"/>
        </w:rPr>
        <w:t xml:space="preserve"> In tal caso i prezzi unitari saranno rideterminati tenuto conto del prezzo complessivo offerto in rapporto al valore posto a base d’asta;</w:t>
      </w:r>
    </w:p>
    <w:p w14:paraId="6C68E23A" w14:textId="77777777" w:rsidR="00B8240C" w:rsidRPr="00EB4BDA" w:rsidRDefault="00B8240C" w:rsidP="00B8240C">
      <w:pPr>
        <w:pStyle w:val="usoboll1"/>
        <w:numPr>
          <w:ilvl w:val="0"/>
          <w:numId w:val="5"/>
        </w:numPr>
        <w:tabs>
          <w:tab w:val="left" w:pos="284"/>
        </w:tabs>
        <w:spacing w:line="360" w:lineRule="auto"/>
        <w:rPr>
          <w:color w:val="000000" w:themeColor="text1"/>
          <w:sz w:val="22"/>
          <w:szCs w:val="22"/>
        </w:rPr>
      </w:pPr>
      <w:r w:rsidRPr="00EB4BDA">
        <w:rPr>
          <w:color w:val="000000" w:themeColor="text1"/>
          <w:sz w:val="22"/>
          <w:szCs w:val="22"/>
        </w:rPr>
        <w:t>di essere consapevole e di accettare che non sarà ammessa offerta con prezzo unitario pari a zero</w:t>
      </w:r>
      <w:r w:rsidR="00794C33">
        <w:rPr>
          <w:color w:val="000000" w:themeColor="text1"/>
          <w:sz w:val="22"/>
          <w:szCs w:val="22"/>
        </w:rPr>
        <w:t xml:space="preserve"> (salvo eventuali accessori e/o consumabile offerto in sconto </w:t>
      </w:r>
      <w:proofErr w:type="gramStart"/>
      <w:r w:rsidR="00794C33">
        <w:rPr>
          <w:color w:val="000000" w:themeColor="text1"/>
          <w:sz w:val="22"/>
          <w:szCs w:val="22"/>
        </w:rPr>
        <w:t xml:space="preserve">merce) </w:t>
      </w:r>
      <w:r w:rsidRPr="00EB4BDA">
        <w:rPr>
          <w:color w:val="000000" w:themeColor="text1"/>
          <w:sz w:val="22"/>
          <w:szCs w:val="22"/>
        </w:rPr>
        <w:t xml:space="preserve"> o</w:t>
      </w:r>
      <w:proofErr w:type="gramEnd"/>
      <w:r w:rsidRPr="00EB4BDA">
        <w:rPr>
          <w:color w:val="000000" w:themeColor="text1"/>
          <w:sz w:val="22"/>
          <w:szCs w:val="22"/>
        </w:rPr>
        <w:t xml:space="preserve"> superiore alla base d’asta;</w:t>
      </w:r>
    </w:p>
    <w:p w14:paraId="0EBBCC1A" w14:textId="77777777" w:rsidR="00424E2E" w:rsidRPr="00EB4BDA" w:rsidRDefault="00424E2E" w:rsidP="00457EA2">
      <w:pPr>
        <w:pStyle w:val="usoboll1"/>
        <w:numPr>
          <w:ilvl w:val="0"/>
          <w:numId w:val="5"/>
        </w:numPr>
        <w:tabs>
          <w:tab w:val="left" w:pos="284"/>
        </w:tabs>
        <w:spacing w:line="360" w:lineRule="auto"/>
        <w:rPr>
          <w:color w:val="000000" w:themeColor="text1"/>
          <w:sz w:val="22"/>
          <w:szCs w:val="22"/>
        </w:rPr>
      </w:pPr>
      <w:r w:rsidRPr="00EB4BDA">
        <w:rPr>
          <w:color w:val="000000" w:themeColor="text1"/>
          <w:sz w:val="22"/>
          <w:szCs w:val="22"/>
        </w:rPr>
        <w:t xml:space="preserve">di essere consapevole che il prezzo unitario offerto rimarrà fisso ed invariato per l’intera durata </w:t>
      </w:r>
      <w:r w:rsidR="00EB4BDA" w:rsidRPr="00EB4BDA">
        <w:rPr>
          <w:color w:val="000000" w:themeColor="text1"/>
          <w:sz w:val="22"/>
          <w:szCs w:val="22"/>
        </w:rPr>
        <w:t>contrattuale, fatta salva l’opzione di revisione del prezzo a norma del paragrafo 5.3, lett. b) del Disciplinare di gara;</w:t>
      </w:r>
    </w:p>
    <w:p w14:paraId="5591ACD4" w14:textId="77777777" w:rsidR="00457C70" w:rsidRPr="00EB4BDA" w:rsidRDefault="00457C70" w:rsidP="00B8240C">
      <w:pPr>
        <w:pStyle w:val="usoboll1"/>
        <w:numPr>
          <w:ilvl w:val="0"/>
          <w:numId w:val="5"/>
        </w:numPr>
        <w:tabs>
          <w:tab w:val="left" w:pos="284"/>
        </w:tabs>
        <w:spacing w:line="360" w:lineRule="auto"/>
        <w:rPr>
          <w:color w:val="000000" w:themeColor="text1"/>
          <w:sz w:val="22"/>
          <w:szCs w:val="22"/>
        </w:rPr>
      </w:pPr>
      <w:r w:rsidRPr="00EB4BDA">
        <w:rPr>
          <w:color w:val="000000" w:themeColor="text1"/>
          <w:sz w:val="22"/>
          <w:szCs w:val="22"/>
        </w:rPr>
        <w:t xml:space="preserve">di essere consapevole che, in caso di parità in graduatoria, si procederà, ai sensi del </w:t>
      </w:r>
      <w:r w:rsidR="00EB4BDA" w:rsidRPr="00EB4BDA">
        <w:rPr>
          <w:color w:val="000000" w:themeColor="text1"/>
          <w:sz w:val="22"/>
          <w:szCs w:val="22"/>
        </w:rPr>
        <w:t>paragrafo 19</w:t>
      </w:r>
      <w:r w:rsidRPr="00EB4BDA">
        <w:rPr>
          <w:color w:val="000000" w:themeColor="text1"/>
          <w:sz w:val="22"/>
          <w:szCs w:val="22"/>
        </w:rPr>
        <w:t xml:space="preserve"> del Disciplinare di </w:t>
      </w:r>
      <w:r w:rsidR="00EB4B25" w:rsidRPr="00EB4BDA">
        <w:rPr>
          <w:color w:val="000000" w:themeColor="text1"/>
          <w:sz w:val="22"/>
          <w:szCs w:val="22"/>
        </w:rPr>
        <w:t>g</w:t>
      </w:r>
      <w:r w:rsidRPr="00EB4BDA">
        <w:rPr>
          <w:color w:val="000000" w:themeColor="text1"/>
          <w:sz w:val="22"/>
          <w:szCs w:val="22"/>
        </w:rPr>
        <w:t>ara</w:t>
      </w:r>
      <w:r w:rsidR="00B8240C" w:rsidRPr="00EB4BDA">
        <w:rPr>
          <w:color w:val="000000" w:themeColor="text1"/>
          <w:sz w:val="22"/>
          <w:szCs w:val="22"/>
        </w:rPr>
        <w:t xml:space="preserve"> rubricato</w:t>
      </w:r>
      <w:r w:rsidRPr="00EB4BDA">
        <w:rPr>
          <w:color w:val="000000" w:themeColor="text1"/>
          <w:sz w:val="22"/>
          <w:szCs w:val="22"/>
        </w:rPr>
        <w:t xml:space="preserve"> “</w:t>
      </w:r>
      <w:r w:rsidR="00B8240C" w:rsidRPr="00EB4BDA">
        <w:rPr>
          <w:i/>
          <w:color w:val="000000" w:themeColor="text1"/>
          <w:sz w:val="22"/>
          <w:szCs w:val="22"/>
        </w:rPr>
        <w:t>COMMISSIONE DI ESPERTI - APERTURA DELLE BUSTE B E C – VALUTAZIONE DELLE OFFERTE TECNICHE ED ECONOMICHE</w:t>
      </w:r>
      <w:r w:rsidRPr="00EB4BDA">
        <w:rPr>
          <w:color w:val="000000" w:themeColor="text1"/>
          <w:sz w:val="22"/>
          <w:szCs w:val="22"/>
        </w:rPr>
        <w:t>”.</w:t>
      </w:r>
    </w:p>
    <w:p w14:paraId="50A0215F" w14:textId="77777777" w:rsidR="009023BD" w:rsidRPr="00433FEA" w:rsidRDefault="009023BD" w:rsidP="00BF320F">
      <w:pPr>
        <w:pStyle w:val="usoboll1"/>
        <w:spacing w:line="360" w:lineRule="auto"/>
        <w:ind w:left="360"/>
        <w:rPr>
          <w:color w:val="365F91" w:themeColor="accent1" w:themeShade="BF"/>
          <w:sz w:val="22"/>
          <w:szCs w:val="22"/>
        </w:rPr>
      </w:pPr>
    </w:p>
    <w:p w14:paraId="2A2D29FB" w14:textId="77777777" w:rsidR="00E5202A" w:rsidRPr="00EB4BDA" w:rsidRDefault="00E5202A" w:rsidP="00BF320F">
      <w:pPr>
        <w:pStyle w:val="usoboll1"/>
        <w:spacing w:line="360" w:lineRule="auto"/>
        <w:ind w:left="360"/>
        <w:rPr>
          <w:color w:val="000000" w:themeColor="text1"/>
          <w:sz w:val="22"/>
          <w:szCs w:val="22"/>
        </w:rPr>
      </w:pPr>
      <w:r w:rsidRPr="00EB4BDA">
        <w:rPr>
          <w:color w:val="000000" w:themeColor="text1"/>
          <w:sz w:val="22"/>
          <w:szCs w:val="22"/>
        </w:rPr>
        <w:t xml:space="preserve">Questa Impresa, inoltre, nell’accettare tutte le condizioni specificate </w:t>
      </w:r>
      <w:r w:rsidR="00EB4BDA" w:rsidRPr="00EB4BDA">
        <w:rPr>
          <w:color w:val="000000" w:themeColor="text1"/>
          <w:sz w:val="22"/>
          <w:szCs w:val="22"/>
        </w:rPr>
        <w:t>negli Schemi</w:t>
      </w:r>
      <w:r w:rsidRPr="00EB4BDA">
        <w:rPr>
          <w:color w:val="000000" w:themeColor="text1"/>
          <w:sz w:val="22"/>
          <w:szCs w:val="22"/>
        </w:rPr>
        <w:t xml:space="preserve"> </w:t>
      </w:r>
      <w:r w:rsidR="00752122" w:rsidRPr="00EB4BDA">
        <w:rPr>
          <w:color w:val="000000" w:themeColor="text1"/>
          <w:sz w:val="22"/>
          <w:szCs w:val="22"/>
        </w:rPr>
        <w:t xml:space="preserve">di </w:t>
      </w:r>
      <w:r w:rsidR="00E04BCE" w:rsidRPr="00EB4BDA">
        <w:rPr>
          <w:color w:val="000000" w:themeColor="text1"/>
          <w:sz w:val="22"/>
          <w:szCs w:val="22"/>
        </w:rPr>
        <w:t>C</w:t>
      </w:r>
      <w:r w:rsidR="00D13A56" w:rsidRPr="00EB4BDA">
        <w:rPr>
          <w:color w:val="000000" w:themeColor="text1"/>
          <w:sz w:val="22"/>
          <w:szCs w:val="22"/>
        </w:rPr>
        <w:t>onvenzione</w:t>
      </w:r>
      <w:r w:rsidR="005766A9" w:rsidRPr="00EB4BDA">
        <w:rPr>
          <w:color w:val="000000" w:themeColor="text1"/>
          <w:sz w:val="22"/>
          <w:szCs w:val="22"/>
        </w:rPr>
        <w:t xml:space="preserve"> </w:t>
      </w:r>
      <w:r w:rsidR="00852ED3">
        <w:rPr>
          <w:color w:val="000000" w:themeColor="text1"/>
          <w:sz w:val="22"/>
          <w:szCs w:val="22"/>
        </w:rPr>
        <w:t xml:space="preserve">di fornitura </w:t>
      </w:r>
      <w:r w:rsidR="00EB4BDA" w:rsidRPr="00EB4BDA">
        <w:rPr>
          <w:color w:val="000000" w:themeColor="text1"/>
          <w:sz w:val="22"/>
          <w:szCs w:val="22"/>
        </w:rPr>
        <w:t xml:space="preserve">e </w:t>
      </w:r>
      <w:r w:rsidR="005766A9" w:rsidRPr="00EB4BDA">
        <w:rPr>
          <w:color w:val="000000" w:themeColor="text1"/>
          <w:sz w:val="22"/>
          <w:szCs w:val="22"/>
        </w:rPr>
        <w:t>di Accordo quadro</w:t>
      </w:r>
      <w:r w:rsidR="00D13A56" w:rsidRPr="00EB4BDA">
        <w:rPr>
          <w:color w:val="000000" w:themeColor="text1"/>
          <w:sz w:val="22"/>
          <w:szCs w:val="22"/>
        </w:rPr>
        <w:t xml:space="preserve"> </w:t>
      </w:r>
      <w:r w:rsidRPr="00EB4BDA">
        <w:rPr>
          <w:color w:val="000000" w:themeColor="text1"/>
          <w:sz w:val="22"/>
          <w:szCs w:val="22"/>
        </w:rPr>
        <w:t>e nel Capitolato Tecnico</w:t>
      </w:r>
      <w:r w:rsidR="005766A9" w:rsidRPr="00EB4BDA">
        <w:rPr>
          <w:color w:val="000000" w:themeColor="text1"/>
          <w:sz w:val="22"/>
          <w:szCs w:val="22"/>
        </w:rPr>
        <w:t xml:space="preserve"> e Prestazionale,</w:t>
      </w:r>
      <w:r w:rsidRPr="00EB4BDA">
        <w:rPr>
          <w:color w:val="000000" w:themeColor="text1"/>
          <w:sz w:val="22"/>
          <w:szCs w:val="22"/>
        </w:rPr>
        <w:t xml:space="preserve"> </w:t>
      </w:r>
      <w:proofErr w:type="spellStart"/>
      <w:r w:rsidR="005766A9" w:rsidRPr="00EB4BDA">
        <w:rPr>
          <w:color w:val="000000" w:themeColor="text1"/>
          <w:sz w:val="22"/>
          <w:szCs w:val="22"/>
        </w:rPr>
        <w:t>oltrechè</w:t>
      </w:r>
      <w:proofErr w:type="spellEnd"/>
      <w:r w:rsidR="00AA0DCB" w:rsidRPr="00EB4BDA">
        <w:rPr>
          <w:color w:val="000000" w:themeColor="text1"/>
          <w:sz w:val="22"/>
          <w:szCs w:val="22"/>
        </w:rPr>
        <w:t xml:space="preserve"> negli altri atti </w:t>
      </w:r>
      <w:r w:rsidRPr="00EB4BDA">
        <w:rPr>
          <w:color w:val="000000" w:themeColor="text1"/>
          <w:sz w:val="22"/>
          <w:szCs w:val="22"/>
        </w:rPr>
        <w:t>della presente procedura,</w:t>
      </w:r>
    </w:p>
    <w:p w14:paraId="21B04E50" w14:textId="77777777" w:rsidR="00763DC5" w:rsidRPr="00EB4BDA" w:rsidRDefault="00763DC5" w:rsidP="0043044D">
      <w:pPr>
        <w:pStyle w:val="usoboll1"/>
        <w:spacing w:line="360" w:lineRule="auto"/>
        <w:jc w:val="center"/>
        <w:rPr>
          <w:b/>
          <w:color w:val="000000" w:themeColor="text1"/>
          <w:sz w:val="22"/>
          <w:szCs w:val="22"/>
        </w:rPr>
      </w:pPr>
    </w:p>
    <w:p w14:paraId="03B91B86" w14:textId="77777777" w:rsidR="0043044D" w:rsidRPr="00EB4BDA" w:rsidRDefault="0043044D" w:rsidP="0043044D">
      <w:pPr>
        <w:pStyle w:val="usoboll1"/>
        <w:spacing w:line="360" w:lineRule="auto"/>
        <w:jc w:val="center"/>
        <w:rPr>
          <w:b/>
          <w:color w:val="000000" w:themeColor="text1"/>
          <w:sz w:val="22"/>
          <w:szCs w:val="22"/>
        </w:rPr>
      </w:pPr>
      <w:r w:rsidRPr="00EB4BDA">
        <w:rPr>
          <w:b/>
          <w:color w:val="000000" w:themeColor="text1"/>
          <w:sz w:val="22"/>
          <w:szCs w:val="22"/>
        </w:rPr>
        <w:t>DICHIARA ALTRESÌ</w:t>
      </w:r>
    </w:p>
    <w:p w14:paraId="6F618997" w14:textId="77777777" w:rsidR="00016F2D" w:rsidRPr="00433FEA" w:rsidRDefault="00016F2D" w:rsidP="0043044D">
      <w:pPr>
        <w:pStyle w:val="usoboll1"/>
        <w:spacing w:line="360" w:lineRule="auto"/>
        <w:jc w:val="center"/>
        <w:rPr>
          <w:b/>
          <w:color w:val="365F91" w:themeColor="accent1" w:themeShade="BF"/>
          <w:sz w:val="22"/>
          <w:szCs w:val="22"/>
        </w:rPr>
      </w:pPr>
    </w:p>
    <w:p w14:paraId="0BE8629D" w14:textId="77777777" w:rsidR="0043044D" w:rsidRPr="00852ED3" w:rsidRDefault="0043044D" w:rsidP="00763DC5">
      <w:pPr>
        <w:pStyle w:val="usoboll1"/>
        <w:numPr>
          <w:ilvl w:val="0"/>
          <w:numId w:val="6"/>
        </w:numPr>
        <w:tabs>
          <w:tab w:val="left" w:pos="284"/>
        </w:tabs>
        <w:spacing w:line="360" w:lineRule="auto"/>
        <w:ind w:left="284" w:hanging="284"/>
        <w:rPr>
          <w:color w:val="000000" w:themeColor="text1"/>
          <w:sz w:val="22"/>
          <w:szCs w:val="22"/>
        </w:rPr>
      </w:pPr>
      <w:r w:rsidRPr="00852ED3">
        <w:rPr>
          <w:color w:val="000000" w:themeColor="text1"/>
          <w:sz w:val="22"/>
          <w:szCs w:val="22"/>
        </w:rPr>
        <w:t xml:space="preserve">che la presente </w:t>
      </w:r>
      <w:r w:rsidR="00EE4BB0" w:rsidRPr="00852ED3">
        <w:rPr>
          <w:color w:val="000000" w:themeColor="text1"/>
          <w:sz w:val="22"/>
          <w:szCs w:val="22"/>
        </w:rPr>
        <w:t>O</w:t>
      </w:r>
      <w:r w:rsidRPr="00852ED3">
        <w:rPr>
          <w:color w:val="000000" w:themeColor="text1"/>
          <w:sz w:val="22"/>
          <w:szCs w:val="22"/>
        </w:rPr>
        <w:t>fferta è irrevoc</w:t>
      </w:r>
      <w:r w:rsidR="00EB4B25" w:rsidRPr="00852ED3">
        <w:rPr>
          <w:color w:val="000000" w:themeColor="text1"/>
          <w:sz w:val="22"/>
          <w:szCs w:val="22"/>
        </w:rPr>
        <w:t xml:space="preserve">abile ed impegnativa sino al </w:t>
      </w:r>
      <w:r w:rsidR="00852ED3" w:rsidRPr="00852ED3">
        <w:rPr>
          <w:color w:val="000000" w:themeColor="text1"/>
          <w:sz w:val="22"/>
          <w:szCs w:val="22"/>
        </w:rPr>
        <w:t>270</w:t>
      </w:r>
      <w:r w:rsidRPr="00852ED3">
        <w:rPr>
          <w:color w:val="000000" w:themeColor="text1"/>
          <w:sz w:val="22"/>
          <w:szCs w:val="22"/>
        </w:rPr>
        <w:t>° (</w:t>
      </w:r>
      <w:proofErr w:type="spellStart"/>
      <w:r w:rsidR="00852ED3" w:rsidRPr="00852ED3">
        <w:rPr>
          <w:color w:val="000000" w:themeColor="text1"/>
          <w:sz w:val="22"/>
          <w:szCs w:val="22"/>
        </w:rPr>
        <w:t>duecentosettantesimo</w:t>
      </w:r>
      <w:proofErr w:type="spellEnd"/>
      <w:r w:rsidRPr="00852ED3">
        <w:rPr>
          <w:color w:val="000000" w:themeColor="text1"/>
          <w:sz w:val="22"/>
          <w:szCs w:val="22"/>
        </w:rPr>
        <w:t>) giorno successivo al termine ultimo per la presentazione della stessa;</w:t>
      </w:r>
    </w:p>
    <w:p w14:paraId="6D1BE524" w14:textId="77777777" w:rsidR="0043044D" w:rsidRPr="00852ED3" w:rsidRDefault="0043044D" w:rsidP="00B53FC0">
      <w:pPr>
        <w:pStyle w:val="usoboll1"/>
        <w:numPr>
          <w:ilvl w:val="0"/>
          <w:numId w:val="6"/>
        </w:numPr>
        <w:tabs>
          <w:tab w:val="left" w:pos="284"/>
        </w:tabs>
        <w:spacing w:line="360" w:lineRule="auto"/>
        <w:ind w:left="284" w:hanging="284"/>
        <w:rPr>
          <w:color w:val="000000" w:themeColor="text1"/>
          <w:sz w:val="22"/>
          <w:szCs w:val="22"/>
        </w:rPr>
      </w:pPr>
      <w:r w:rsidRPr="00852ED3">
        <w:rPr>
          <w:color w:val="000000" w:themeColor="text1"/>
          <w:sz w:val="22"/>
          <w:szCs w:val="22"/>
        </w:rPr>
        <w:t xml:space="preserve">che la presente </w:t>
      </w:r>
      <w:r w:rsidR="00EE4BB0" w:rsidRPr="00852ED3">
        <w:rPr>
          <w:color w:val="000000" w:themeColor="text1"/>
          <w:sz w:val="22"/>
          <w:szCs w:val="22"/>
        </w:rPr>
        <w:t>O</w:t>
      </w:r>
      <w:r w:rsidRPr="00852ED3">
        <w:rPr>
          <w:color w:val="000000" w:themeColor="text1"/>
          <w:sz w:val="22"/>
          <w:szCs w:val="22"/>
        </w:rPr>
        <w:t xml:space="preserve">fferta non vincolerà in alcun modo né </w:t>
      </w:r>
      <w:r w:rsidR="00EE4BB0" w:rsidRPr="00852ED3">
        <w:rPr>
          <w:color w:val="000000" w:themeColor="text1"/>
          <w:sz w:val="22"/>
          <w:szCs w:val="22"/>
        </w:rPr>
        <w:t>Regione Liguria – S.U.A.R.</w:t>
      </w:r>
      <w:r w:rsidR="00160BF1" w:rsidRPr="00852ED3">
        <w:rPr>
          <w:color w:val="000000" w:themeColor="text1"/>
          <w:sz w:val="22"/>
          <w:szCs w:val="22"/>
        </w:rPr>
        <w:t xml:space="preserve"> né </w:t>
      </w:r>
      <w:r w:rsidR="00BA28D1" w:rsidRPr="00852ED3">
        <w:rPr>
          <w:color w:val="000000" w:themeColor="text1"/>
          <w:sz w:val="22"/>
          <w:szCs w:val="22"/>
        </w:rPr>
        <w:t>gli Enti aderenti</w:t>
      </w:r>
      <w:r w:rsidRPr="00852ED3">
        <w:rPr>
          <w:color w:val="000000" w:themeColor="text1"/>
          <w:sz w:val="22"/>
          <w:szCs w:val="22"/>
        </w:rPr>
        <w:t>;</w:t>
      </w:r>
    </w:p>
    <w:p w14:paraId="62329A8D" w14:textId="7111A1E6" w:rsidR="00E80AC9" w:rsidRPr="00852ED3" w:rsidRDefault="0043044D" w:rsidP="00F22E89">
      <w:pPr>
        <w:pStyle w:val="usoboll1"/>
        <w:numPr>
          <w:ilvl w:val="0"/>
          <w:numId w:val="6"/>
        </w:numPr>
        <w:tabs>
          <w:tab w:val="left" w:pos="284"/>
        </w:tabs>
        <w:spacing w:line="360" w:lineRule="auto"/>
        <w:ind w:left="284" w:hanging="142"/>
        <w:rPr>
          <w:color w:val="000000" w:themeColor="text1"/>
          <w:sz w:val="22"/>
          <w:szCs w:val="22"/>
        </w:rPr>
      </w:pPr>
      <w:r w:rsidRPr="00852ED3">
        <w:rPr>
          <w:color w:val="000000" w:themeColor="text1"/>
          <w:sz w:val="22"/>
          <w:szCs w:val="22"/>
        </w:rPr>
        <w:t>di aver preso visione e</w:t>
      </w:r>
      <w:r w:rsidR="0045663A" w:rsidRPr="00852ED3">
        <w:rPr>
          <w:color w:val="000000" w:themeColor="text1"/>
          <w:sz w:val="22"/>
          <w:szCs w:val="22"/>
        </w:rPr>
        <w:t xml:space="preserve"> </w:t>
      </w:r>
      <w:r w:rsidRPr="00852ED3">
        <w:rPr>
          <w:color w:val="000000" w:themeColor="text1"/>
          <w:sz w:val="22"/>
          <w:szCs w:val="22"/>
        </w:rPr>
        <w:t>d</w:t>
      </w:r>
      <w:r w:rsidR="0045663A" w:rsidRPr="00852ED3">
        <w:rPr>
          <w:color w:val="000000" w:themeColor="text1"/>
          <w:sz w:val="22"/>
          <w:szCs w:val="22"/>
        </w:rPr>
        <w:t>i</w:t>
      </w:r>
      <w:r w:rsidRPr="00852ED3">
        <w:rPr>
          <w:color w:val="000000" w:themeColor="text1"/>
          <w:sz w:val="22"/>
          <w:szCs w:val="22"/>
        </w:rPr>
        <w:t xml:space="preserve"> </w:t>
      </w:r>
      <w:r w:rsidR="0045663A" w:rsidRPr="00852ED3">
        <w:rPr>
          <w:color w:val="000000" w:themeColor="text1"/>
          <w:sz w:val="22"/>
          <w:szCs w:val="22"/>
        </w:rPr>
        <w:t xml:space="preserve">accettare </w:t>
      </w:r>
      <w:r w:rsidRPr="00852ED3">
        <w:rPr>
          <w:color w:val="000000" w:themeColor="text1"/>
          <w:sz w:val="22"/>
          <w:szCs w:val="22"/>
        </w:rPr>
        <w:t>incondizionata</w:t>
      </w:r>
      <w:r w:rsidR="0045663A" w:rsidRPr="00852ED3">
        <w:rPr>
          <w:color w:val="000000" w:themeColor="text1"/>
          <w:sz w:val="22"/>
          <w:szCs w:val="22"/>
        </w:rPr>
        <w:t>mente</w:t>
      </w:r>
      <w:r w:rsidRPr="00852ED3">
        <w:rPr>
          <w:color w:val="000000" w:themeColor="text1"/>
          <w:sz w:val="22"/>
          <w:szCs w:val="22"/>
        </w:rPr>
        <w:t xml:space="preserve"> le clausole e </w:t>
      </w:r>
      <w:r w:rsidR="00AD253A" w:rsidRPr="00852ED3">
        <w:rPr>
          <w:color w:val="000000" w:themeColor="text1"/>
          <w:sz w:val="22"/>
          <w:szCs w:val="22"/>
        </w:rPr>
        <w:t xml:space="preserve">le </w:t>
      </w:r>
      <w:r w:rsidRPr="00852ED3">
        <w:rPr>
          <w:color w:val="000000" w:themeColor="text1"/>
          <w:sz w:val="22"/>
          <w:szCs w:val="22"/>
        </w:rPr>
        <w:t>condizioni riportate nel Capitolato Tecnico</w:t>
      </w:r>
      <w:r w:rsidR="00424E2E" w:rsidRPr="00852ED3">
        <w:rPr>
          <w:color w:val="000000" w:themeColor="text1"/>
          <w:sz w:val="22"/>
          <w:szCs w:val="22"/>
        </w:rPr>
        <w:t xml:space="preserve"> e Prestazionale</w:t>
      </w:r>
      <w:r w:rsidRPr="00852ED3">
        <w:rPr>
          <w:color w:val="000000" w:themeColor="text1"/>
          <w:sz w:val="22"/>
          <w:szCs w:val="22"/>
        </w:rPr>
        <w:t xml:space="preserve"> e </w:t>
      </w:r>
      <w:r w:rsidR="00852ED3" w:rsidRPr="00852ED3">
        <w:rPr>
          <w:color w:val="000000" w:themeColor="text1"/>
          <w:sz w:val="22"/>
          <w:szCs w:val="22"/>
        </w:rPr>
        <w:t>negli Schemi</w:t>
      </w:r>
      <w:r w:rsidRPr="00852ED3">
        <w:rPr>
          <w:color w:val="000000" w:themeColor="text1"/>
          <w:sz w:val="22"/>
          <w:szCs w:val="22"/>
        </w:rPr>
        <w:t xml:space="preserve"> di </w:t>
      </w:r>
      <w:r w:rsidR="00E04BCE" w:rsidRPr="00852ED3">
        <w:rPr>
          <w:color w:val="000000" w:themeColor="text1"/>
          <w:sz w:val="22"/>
          <w:szCs w:val="22"/>
        </w:rPr>
        <w:t>C</w:t>
      </w:r>
      <w:r w:rsidR="00BA28D1" w:rsidRPr="00852ED3">
        <w:rPr>
          <w:color w:val="000000" w:themeColor="text1"/>
          <w:sz w:val="22"/>
          <w:szCs w:val="22"/>
        </w:rPr>
        <w:t>onvenzione</w:t>
      </w:r>
      <w:r w:rsidR="00852ED3" w:rsidRPr="00852ED3">
        <w:rPr>
          <w:color w:val="000000" w:themeColor="text1"/>
          <w:sz w:val="22"/>
          <w:szCs w:val="22"/>
        </w:rPr>
        <w:t xml:space="preserve"> di fornitura</w:t>
      </w:r>
      <w:r w:rsidR="00720594" w:rsidRPr="00852ED3">
        <w:rPr>
          <w:color w:val="000000" w:themeColor="text1"/>
          <w:sz w:val="22"/>
          <w:szCs w:val="22"/>
        </w:rPr>
        <w:t>,</w:t>
      </w:r>
      <w:r w:rsidR="00752122" w:rsidRPr="00852ED3">
        <w:rPr>
          <w:color w:val="000000" w:themeColor="text1"/>
          <w:sz w:val="22"/>
          <w:szCs w:val="22"/>
        </w:rPr>
        <w:t xml:space="preserve"> </w:t>
      </w:r>
      <w:r w:rsidRPr="00852ED3">
        <w:rPr>
          <w:color w:val="000000" w:themeColor="text1"/>
          <w:sz w:val="22"/>
          <w:szCs w:val="22"/>
        </w:rPr>
        <w:t xml:space="preserve">nonché quanto contenuto nel Disciplinare di gara e, comunque, di aver preso cognizione di tutte le circostanze generali e speciali che possono interessare l’esecuzione di tutte le prestazioni oggetto </w:t>
      </w:r>
      <w:r w:rsidR="00BA28D1" w:rsidRPr="00852ED3">
        <w:rPr>
          <w:color w:val="000000" w:themeColor="text1"/>
          <w:sz w:val="22"/>
          <w:szCs w:val="22"/>
        </w:rPr>
        <w:t xml:space="preserve">dell’appalto </w:t>
      </w:r>
      <w:r w:rsidRPr="00852ED3">
        <w:rPr>
          <w:color w:val="000000" w:themeColor="text1"/>
          <w:sz w:val="22"/>
          <w:szCs w:val="22"/>
        </w:rPr>
        <w:t>e che di tali circostanze ha tenuto conto nella determinazione dei prezzi</w:t>
      </w:r>
      <w:r w:rsidR="00016F2D" w:rsidRPr="00852ED3">
        <w:rPr>
          <w:color w:val="000000" w:themeColor="text1"/>
          <w:sz w:val="22"/>
          <w:szCs w:val="22"/>
        </w:rPr>
        <w:t xml:space="preserve"> offerti, ritenuti remunerativi;</w:t>
      </w:r>
    </w:p>
    <w:p w14:paraId="4A5FF275" w14:textId="77777777" w:rsidR="0043044D" w:rsidRPr="00852ED3" w:rsidRDefault="0043044D" w:rsidP="00F22E89">
      <w:pPr>
        <w:pStyle w:val="usoboll1"/>
        <w:numPr>
          <w:ilvl w:val="0"/>
          <w:numId w:val="6"/>
        </w:numPr>
        <w:tabs>
          <w:tab w:val="left" w:pos="284"/>
        </w:tabs>
        <w:spacing w:line="360" w:lineRule="auto"/>
        <w:ind w:left="284" w:hanging="142"/>
        <w:rPr>
          <w:color w:val="000000" w:themeColor="text1"/>
          <w:sz w:val="22"/>
          <w:szCs w:val="22"/>
        </w:rPr>
      </w:pPr>
      <w:r w:rsidRPr="00852ED3">
        <w:rPr>
          <w:color w:val="000000" w:themeColor="text1"/>
          <w:sz w:val="22"/>
          <w:szCs w:val="22"/>
        </w:rPr>
        <w:t xml:space="preserve">di non eccepire, durante l’esecuzione </w:t>
      </w:r>
      <w:r w:rsidR="00EE0143" w:rsidRPr="00852ED3">
        <w:rPr>
          <w:color w:val="000000" w:themeColor="text1"/>
          <w:sz w:val="22"/>
          <w:szCs w:val="22"/>
        </w:rPr>
        <w:t>del</w:t>
      </w:r>
      <w:r w:rsidR="00752122" w:rsidRPr="00852ED3">
        <w:rPr>
          <w:color w:val="000000" w:themeColor="text1"/>
          <w:sz w:val="22"/>
          <w:szCs w:val="22"/>
        </w:rPr>
        <w:t xml:space="preserve"> contratto</w:t>
      </w:r>
      <w:r w:rsidR="00EE0143" w:rsidRPr="00852ED3">
        <w:rPr>
          <w:color w:val="000000" w:themeColor="text1"/>
          <w:sz w:val="22"/>
          <w:szCs w:val="22"/>
        </w:rPr>
        <w:t>,</w:t>
      </w:r>
      <w:r w:rsidRPr="00852ED3">
        <w:rPr>
          <w:color w:val="000000" w:themeColor="text1"/>
          <w:sz w:val="22"/>
          <w:szCs w:val="22"/>
        </w:rPr>
        <w:t xml:space="preserve"> la mancata conoscenza di condizioni o la sopravvenienza di elementi non valutati o non considerati, salvo che tali elementi si configurino come </w:t>
      </w:r>
      <w:r w:rsidRPr="00852ED3">
        <w:rPr>
          <w:color w:val="000000" w:themeColor="text1"/>
          <w:sz w:val="22"/>
          <w:szCs w:val="22"/>
        </w:rPr>
        <w:lastRenderedPageBreak/>
        <w:t xml:space="preserve">cause di forza maggiore contemplate dal </w:t>
      </w:r>
      <w:proofErr w:type="gramStart"/>
      <w:r w:rsidRPr="00852ED3">
        <w:rPr>
          <w:color w:val="000000" w:themeColor="text1"/>
          <w:sz w:val="22"/>
          <w:szCs w:val="22"/>
        </w:rPr>
        <w:t>codice civile</w:t>
      </w:r>
      <w:proofErr w:type="gramEnd"/>
      <w:r w:rsidRPr="00852ED3">
        <w:rPr>
          <w:color w:val="000000" w:themeColor="text1"/>
          <w:sz w:val="22"/>
          <w:szCs w:val="22"/>
        </w:rPr>
        <w:t xml:space="preserve"> e non escluse da altre norme di legge e/o dal Capitolato Tecnico</w:t>
      </w:r>
      <w:r w:rsidR="00424E2E" w:rsidRPr="00852ED3">
        <w:rPr>
          <w:color w:val="000000" w:themeColor="text1"/>
          <w:sz w:val="22"/>
          <w:szCs w:val="22"/>
        </w:rPr>
        <w:t xml:space="preserve"> e Prestazionale</w:t>
      </w:r>
      <w:r w:rsidRPr="00852ED3">
        <w:rPr>
          <w:color w:val="000000" w:themeColor="text1"/>
          <w:sz w:val="22"/>
          <w:szCs w:val="22"/>
        </w:rPr>
        <w:t xml:space="preserve">; </w:t>
      </w:r>
    </w:p>
    <w:p w14:paraId="5DE5472C" w14:textId="77777777" w:rsidR="0043044D" w:rsidRPr="00852ED3" w:rsidRDefault="0043044D" w:rsidP="00C94724">
      <w:pPr>
        <w:pStyle w:val="usoboll1"/>
        <w:numPr>
          <w:ilvl w:val="0"/>
          <w:numId w:val="6"/>
        </w:numPr>
        <w:tabs>
          <w:tab w:val="left" w:pos="284"/>
        </w:tabs>
        <w:spacing w:line="360" w:lineRule="auto"/>
        <w:ind w:left="284" w:hanging="142"/>
        <w:rPr>
          <w:color w:val="000000" w:themeColor="text1"/>
          <w:sz w:val="22"/>
          <w:szCs w:val="22"/>
        </w:rPr>
      </w:pPr>
      <w:r w:rsidRPr="00852ED3">
        <w:rPr>
          <w:color w:val="000000" w:themeColor="text1"/>
          <w:sz w:val="22"/>
          <w:szCs w:val="22"/>
        </w:rPr>
        <w:t xml:space="preserve">che i termini stabiliti </w:t>
      </w:r>
      <w:r w:rsidR="00B6744B" w:rsidRPr="00852ED3">
        <w:rPr>
          <w:color w:val="000000" w:themeColor="text1"/>
          <w:sz w:val="22"/>
          <w:szCs w:val="22"/>
        </w:rPr>
        <w:t xml:space="preserve">nel Disciplinare (e documentazione allegata), </w:t>
      </w:r>
      <w:r w:rsidR="00852ED3" w:rsidRPr="00852ED3">
        <w:rPr>
          <w:color w:val="000000" w:themeColor="text1"/>
          <w:sz w:val="22"/>
          <w:szCs w:val="22"/>
        </w:rPr>
        <w:t>negli Schemi</w:t>
      </w:r>
      <w:r w:rsidR="00EE0143" w:rsidRPr="00852ED3">
        <w:rPr>
          <w:color w:val="000000" w:themeColor="text1"/>
          <w:sz w:val="22"/>
          <w:szCs w:val="22"/>
        </w:rPr>
        <w:t xml:space="preserve"> di </w:t>
      </w:r>
      <w:r w:rsidR="00E04BCE" w:rsidRPr="00852ED3">
        <w:rPr>
          <w:color w:val="000000" w:themeColor="text1"/>
          <w:sz w:val="22"/>
          <w:szCs w:val="22"/>
        </w:rPr>
        <w:t>C</w:t>
      </w:r>
      <w:r w:rsidR="00752122" w:rsidRPr="00852ED3">
        <w:rPr>
          <w:color w:val="000000" w:themeColor="text1"/>
          <w:sz w:val="22"/>
          <w:szCs w:val="22"/>
        </w:rPr>
        <w:t>on</w:t>
      </w:r>
      <w:r w:rsidR="00F76886" w:rsidRPr="00852ED3">
        <w:rPr>
          <w:color w:val="000000" w:themeColor="text1"/>
          <w:sz w:val="22"/>
          <w:szCs w:val="22"/>
        </w:rPr>
        <w:t>venzione</w:t>
      </w:r>
      <w:r w:rsidR="00852ED3" w:rsidRPr="00852ED3">
        <w:rPr>
          <w:color w:val="000000" w:themeColor="text1"/>
          <w:sz w:val="22"/>
          <w:szCs w:val="22"/>
        </w:rPr>
        <w:t xml:space="preserve"> di fornitura e</w:t>
      </w:r>
      <w:r w:rsidR="00424E2E" w:rsidRPr="00852ED3">
        <w:rPr>
          <w:color w:val="000000" w:themeColor="text1"/>
          <w:sz w:val="22"/>
          <w:szCs w:val="22"/>
        </w:rPr>
        <w:t xml:space="preserve"> di Accordo quadro</w:t>
      </w:r>
      <w:r w:rsidR="00752122" w:rsidRPr="00852ED3">
        <w:rPr>
          <w:color w:val="000000" w:themeColor="text1"/>
          <w:sz w:val="22"/>
          <w:szCs w:val="22"/>
        </w:rPr>
        <w:t xml:space="preserve"> </w:t>
      </w:r>
      <w:r w:rsidRPr="00852ED3">
        <w:rPr>
          <w:color w:val="000000" w:themeColor="text1"/>
          <w:sz w:val="22"/>
          <w:szCs w:val="22"/>
        </w:rPr>
        <w:t>e/o nel Capitolato Tecnico</w:t>
      </w:r>
      <w:r w:rsidR="00424E2E" w:rsidRPr="00852ED3">
        <w:rPr>
          <w:color w:val="000000" w:themeColor="text1"/>
          <w:sz w:val="22"/>
          <w:szCs w:val="22"/>
        </w:rPr>
        <w:t xml:space="preserve"> e Prestazionale</w:t>
      </w:r>
      <w:r w:rsidRPr="00852ED3">
        <w:rPr>
          <w:color w:val="000000" w:themeColor="text1"/>
          <w:sz w:val="22"/>
          <w:szCs w:val="22"/>
        </w:rPr>
        <w:t xml:space="preserve">, sono da considerarsi a tutti gli effetti termini essenziali ai sensi e per gli effetti dell’articolo 1457 cod. civ.; </w:t>
      </w:r>
    </w:p>
    <w:p w14:paraId="3FE84690" w14:textId="77777777" w:rsidR="0043044D" w:rsidRPr="00852ED3" w:rsidRDefault="0043044D" w:rsidP="00E04BCE">
      <w:pPr>
        <w:pStyle w:val="usoboll1"/>
        <w:numPr>
          <w:ilvl w:val="0"/>
          <w:numId w:val="6"/>
        </w:numPr>
        <w:tabs>
          <w:tab w:val="left" w:pos="284"/>
        </w:tabs>
        <w:spacing w:line="360" w:lineRule="auto"/>
        <w:ind w:left="284" w:hanging="142"/>
        <w:rPr>
          <w:color w:val="000000" w:themeColor="text1"/>
          <w:sz w:val="22"/>
          <w:szCs w:val="22"/>
        </w:rPr>
      </w:pPr>
      <w:r w:rsidRPr="00852ED3">
        <w:rPr>
          <w:color w:val="000000" w:themeColor="text1"/>
          <w:sz w:val="22"/>
          <w:szCs w:val="22"/>
        </w:rPr>
        <w:t>che il Capitolato Tecnico</w:t>
      </w:r>
      <w:r w:rsidR="00424E2E" w:rsidRPr="00852ED3">
        <w:rPr>
          <w:color w:val="000000" w:themeColor="text1"/>
          <w:sz w:val="22"/>
          <w:szCs w:val="22"/>
        </w:rPr>
        <w:t xml:space="preserve"> e Prestazionale</w:t>
      </w:r>
      <w:r w:rsidRPr="00852ED3">
        <w:rPr>
          <w:color w:val="000000" w:themeColor="text1"/>
          <w:sz w:val="22"/>
          <w:szCs w:val="22"/>
        </w:rPr>
        <w:t xml:space="preserve">, così come gli altri atti di gara, ivi compreso quanto stabilito relativamente alle modalità di esecuzione contrattuali, costituiranno parte integrante e sostanziale </w:t>
      </w:r>
      <w:r w:rsidR="00852ED3" w:rsidRPr="00852ED3">
        <w:rPr>
          <w:color w:val="000000" w:themeColor="text1"/>
          <w:sz w:val="22"/>
          <w:szCs w:val="22"/>
        </w:rPr>
        <w:t>della Convenzione</w:t>
      </w:r>
      <w:r w:rsidR="00EE0143" w:rsidRPr="00852ED3">
        <w:rPr>
          <w:color w:val="000000" w:themeColor="text1"/>
          <w:sz w:val="22"/>
          <w:szCs w:val="22"/>
        </w:rPr>
        <w:t xml:space="preserve"> </w:t>
      </w:r>
      <w:r w:rsidR="00E04BCE" w:rsidRPr="00852ED3">
        <w:rPr>
          <w:color w:val="000000" w:themeColor="text1"/>
          <w:sz w:val="22"/>
          <w:szCs w:val="22"/>
        </w:rPr>
        <w:t xml:space="preserve">che </w:t>
      </w:r>
      <w:r w:rsidRPr="00852ED3">
        <w:rPr>
          <w:color w:val="000000" w:themeColor="text1"/>
          <w:sz w:val="22"/>
          <w:szCs w:val="22"/>
        </w:rPr>
        <w:t xml:space="preserve">verrà stipulata con </w:t>
      </w:r>
      <w:r w:rsidR="00124C6F" w:rsidRPr="00852ED3">
        <w:rPr>
          <w:color w:val="000000" w:themeColor="text1"/>
          <w:sz w:val="22"/>
          <w:szCs w:val="22"/>
        </w:rPr>
        <w:t>Regione Liguria – S.U.A.R.</w:t>
      </w:r>
    </w:p>
    <w:p w14:paraId="4CE7EB83" w14:textId="77777777" w:rsidR="00424E2E" w:rsidRPr="00852ED3" w:rsidRDefault="00424E2E" w:rsidP="00424E2E">
      <w:pPr>
        <w:pStyle w:val="usoboll1"/>
        <w:tabs>
          <w:tab w:val="left" w:pos="284"/>
        </w:tabs>
        <w:spacing w:line="360" w:lineRule="auto"/>
        <w:ind w:left="284"/>
        <w:rPr>
          <w:color w:val="000000" w:themeColor="text1"/>
          <w:sz w:val="22"/>
          <w:szCs w:val="22"/>
        </w:rPr>
      </w:pPr>
    </w:p>
    <w:p w14:paraId="7842DB53" w14:textId="77777777" w:rsidR="004C08D4" w:rsidRPr="00852ED3" w:rsidRDefault="00492159" w:rsidP="004C08D4">
      <w:pPr>
        <w:pStyle w:val="Titolo1"/>
        <w:numPr>
          <w:ilvl w:val="0"/>
          <w:numId w:val="0"/>
        </w:numPr>
        <w:jc w:val="center"/>
        <w:rPr>
          <w:rFonts w:cs="Times New Roman"/>
          <w:color w:val="000000" w:themeColor="text1"/>
          <w:sz w:val="22"/>
          <w:szCs w:val="22"/>
        </w:rPr>
      </w:pPr>
      <w:r w:rsidRPr="00852ED3">
        <w:rPr>
          <w:rFonts w:cs="Times New Roman"/>
          <w:color w:val="000000" w:themeColor="text1"/>
          <w:sz w:val="22"/>
          <w:szCs w:val="22"/>
        </w:rPr>
        <w:t xml:space="preserve">NB: Il documento dovrà essere SOTTOSCRITTO, A PENA DI ESCLUSIONE DALLA PROCEDURA, CON FIRMA DIGITALE dal legale rappresentante del concorrente (o persona munita da comprovati poteri di firma, la cui procura dovrà essere prodotta nella medesima Documentazione amministrativa) </w:t>
      </w:r>
      <w:r w:rsidR="0030664D" w:rsidRPr="00852ED3">
        <w:rPr>
          <w:rFonts w:cs="Times New Roman"/>
          <w:color w:val="000000" w:themeColor="text1"/>
          <w:sz w:val="22"/>
          <w:szCs w:val="22"/>
        </w:rPr>
        <w:t>con</w:t>
      </w:r>
      <w:r w:rsidR="00970B00" w:rsidRPr="00852ED3">
        <w:rPr>
          <w:rFonts w:cs="Times New Roman"/>
          <w:color w:val="000000" w:themeColor="text1"/>
          <w:sz w:val="22"/>
          <w:szCs w:val="22"/>
        </w:rPr>
        <w:t xml:space="preserve"> le modalità di cui al documento “Modalità tecniche di utilizzo della piattaforma Sintel”.</w:t>
      </w:r>
    </w:p>
    <w:p w14:paraId="37E4FE15" w14:textId="77777777" w:rsidR="00492159" w:rsidRPr="00852ED3" w:rsidRDefault="00970B00" w:rsidP="004C08D4">
      <w:pPr>
        <w:pStyle w:val="Titolo1"/>
        <w:numPr>
          <w:ilvl w:val="0"/>
          <w:numId w:val="0"/>
        </w:numPr>
        <w:jc w:val="center"/>
        <w:rPr>
          <w:rFonts w:cs="Times New Roman"/>
          <w:color w:val="000000" w:themeColor="text1"/>
        </w:rPr>
      </w:pPr>
      <w:r w:rsidRPr="00852ED3">
        <w:rPr>
          <w:rFonts w:cs="Times New Roman"/>
          <w:color w:val="000000" w:themeColor="text1"/>
          <w:sz w:val="22"/>
          <w:szCs w:val="22"/>
        </w:rPr>
        <w:t xml:space="preserve">Per le prescrizioni inerenti </w:t>
      </w:r>
      <w:proofErr w:type="gramStart"/>
      <w:r w:rsidRPr="00852ED3">
        <w:rPr>
          <w:rFonts w:cs="Times New Roman"/>
          <w:color w:val="000000" w:themeColor="text1"/>
          <w:sz w:val="22"/>
          <w:szCs w:val="22"/>
        </w:rPr>
        <w:t>la</w:t>
      </w:r>
      <w:proofErr w:type="gramEnd"/>
      <w:r w:rsidRPr="00852ED3">
        <w:rPr>
          <w:rFonts w:cs="Times New Roman"/>
          <w:color w:val="000000" w:themeColor="text1"/>
          <w:sz w:val="22"/>
          <w:szCs w:val="22"/>
        </w:rPr>
        <w:t xml:space="preserve"> presentazione e la sottoscrizione del documento in relazione alla forma di partecipazione si rimanda a quanto disposto in merito nel Disciplinare di gara.</w:t>
      </w:r>
    </w:p>
    <w:p w14:paraId="66F43A14" w14:textId="77777777" w:rsidR="0043044D" w:rsidRPr="00433FEA" w:rsidRDefault="0043044D" w:rsidP="00883BFE">
      <w:pPr>
        <w:autoSpaceDE w:val="0"/>
        <w:autoSpaceDN w:val="0"/>
        <w:adjustRightInd w:val="0"/>
        <w:jc w:val="both"/>
        <w:rPr>
          <w:color w:val="365F91" w:themeColor="accent1" w:themeShade="BF"/>
          <w:sz w:val="22"/>
          <w:szCs w:val="22"/>
        </w:rPr>
      </w:pPr>
    </w:p>
    <w:sectPr w:rsidR="0043044D" w:rsidRPr="00433FEA" w:rsidSect="0043044D">
      <w:footerReference w:type="default" r:id="rId9"/>
      <w:pgSz w:w="11907" w:h="16840" w:code="9"/>
      <w:pgMar w:top="1304" w:right="1185" w:bottom="1361" w:left="1185" w:header="709" w:footer="3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B3BF1" w14:textId="77777777" w:rsidR="00680A09" w:rsidRDefault="00680A09">
      <w:r>
        <w:separator/>
      </w:r>
    </w:p>
  </w:endnote>
  <w:endnote w:type="continuationSeparator" w:id="0">
    <w:p w14:paraId="004A1803" w14:textId="77777777" w:rsidR="00680A09" w:rsidRDefault="00680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7053312"/>
      <w:docPartObj>
        <w:docPartGallery w:val="Page Numbers (Bottom of Page)"/>
        <w:docPartUnique/>
      </w:docPartObj>
    </w:sdtPr>
    <w:sdtEndPr/>
    <w:sdtContent>
      <w:sdt>
        <w:sdtPr>
          <w:id w:val="-1769616900"/>
          <w:docPartObj>
            <w:docPartGallery w:val="Page Numbers (Top of Page)"/>
            <w:docPartUnique/>
          </w:docPartObj>
        </w:sdtPr>
        <w:sdtEndPr/>
        <w:sdtContent>
          <w:p w14:paraId="3780BD37" w14:textId="77777777" w:rsidR="00457C70" w:rsidRDefault="00457C70" w:rsidP="00457C70">
            <w:pPr>
              <w:pStyle w:val="Pidipagina"/>
              <w:rPr>
                <w:sz w:val="16"/>
              </w:rPr>
            </w:pPr>
            <w:r>
              <w:rPr>
                <w:sz w:val="16"/>
              </w:rPr>
              <w:t>REGIONE LIGURIA - Via Fieschi, 15 - 16121 GENOVA - Tel. (010) 54851</w:t>
            </w:r>
          </w:p>
          <w:p w14:paraId="60E7A94A" w14:textId="77777777" w:rsidR="00457C70" w:rsidRDefault="00457C70">
            <w:pPr>
              <w:pStyle w:val="Pidipagina"/>
              <w:jc w:val="right"/>
            </w:pPr>
            <w:r>
              <w:t xml:space="preserve">Pag. </w:t>
            </w:r>
            <w:r>
              <w:rPr>
                <w:b/>
                <w:bCs/>
              </w:rPr>
              <w:fldChar w:fldCharType="begin"/>
            </w:r>
            <w:r>
              <w:rPr>
                <w:b/>
                <w:bCs/>
              </w:rPr>
              <w:instrText>PAGE</w:instrText>
            </w:r>
            <w:r>
              <w:rPr>
                <w:b/>
                <w:bCs/>
              </w:rPr>
              <w:fldChar w:fldCharType="separate"/>
            </w:r>
            <w:r w:rsidR="00684BE8">
              <w:rPr>
                <w:b/>
                <w:bCs/>
                <w:noProof/>
              </w:rPr>
              <w:t>3</w:t>
            </w:r>
            <w:r>
              <w:rPr>
                <w:b/>
                <w:bCs/>
              </w:rPr>
              <w:fldChar w:fldCharType="end"/>
            </w:r>
            <w:r>
              <w:t xml:space="preserve"> a </w:t>
            </w:r>
            <w:r>
              <w:rPr>
                <w:b/>
                <w:bCs/>
              </w:rPr>
              <w:fldChar w:fldCharType="begin"/>
            </w:r>
            <w:r>
              <w:rPr>
                <w:b/>
                <w:bCs/>
              </w:rPr>
              <w:instrText>NUMPAGES</w:instrText>
            </w:r>
            <w:r>
              <w:rPr>
                <w:b/>
                <w:bCs/>
              </w:rPr>
              <w:fldChar w:fldCharType="separate"/>
            </w:r>
            <w:r w:rsidR="00684BE8">
              <w:rPr>
                <w:b/>
                <w:bCs/>
                <w:noProof/>
              </w:rPr>
              <w:t>4</w:t>
            </w:r>
            <w:r>
              <w:rPr>
                <w:b/>
                <w:bCs/>
              </w:rPr>
              <w:fldChar w:fldCharType="end"/>
            </w:r>
          </w:p>
        </w:sdtContent>
      </w:sdt>
    </w:sdtContent>
  </w:sdt>
  <w:p w14:paraId="32567292" w14:textId="77777777" w:rsidR="0065162A" w:rsidRPr="0065162A" w:rsidRDefault="0065162A" w:rsidP="0065162A">
    <w:pPr>
      <w:pStyle w:val="Pidipagina"/>
      <w:jc w:val="right"/>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0B820" w14:textId="77777777" w:rsidR="00680A09" w:rsidRDefault="00680A09">
      <w:r>
        <w:separator/>
      </w:r>
    </w:p>
  </w:footnote>
  <w:footnote w:type="continuationSeparator" w:id="0">
    <w:p w14:paraId="435CAB52" w14:textId="77777777" w:rsidR="00680A09" w:rsidRDefault="00680A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DE08F2"/>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42064A9"/>
    <w:multiLevelType w:val="hybridMultilevel"/>
    <w:tmpl w:val="4BC8903A"/>
    <w:lvl w:ilvl="0" w:tplc="FFFFFFFF">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Symbo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Symbol"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402ED7"/>
    <w:multiLevelType w:val="hybridMultilevel"/>
    <w:tmpl w:val="4434D778"/>
    <w:lvl w:ilvl="0" w:tplc="396AFEB2">
      <w:start w:val="1"/>
      <w:numFmt w:val="bullet"/>
      <w:lvlText w:val="-"/>
      <w:lvlJc w:val="left"/>
      <w:pPr>
        <w:tabs>
          <w:tab w:val="num" w:pos="360"/>
        </w:tabs>
        <w:ind w:left="360" w:hanging="360"/>
      </w:pPr>
      <w:rPr>
        <w:rFonts w:ascii="Courier New" w:hAnsi="Courier New"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062"/>
        </w:tabs>
        <w:ind w:left="2062"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D65520"/>
    <w:multiLevelType w:val="hybridMultilevel"/>
    <w:tmpl w:val="CC72D1C0"/>
    <w:lvl w:ilvl="0" w:tplc="04100001">
      <w:start w:val="1"/>
      <w:numFmt w:val="bullet"/>
      <w:lvlText w:val=""/>
      <w:lvlJc w:val="left"/>
      <w:pPr>
        <w:ind w:left="1866" w:hanging="360"/>
      </w:pPr>
      <w:rPr>
        <w:rFonts w:ascii="Symbol" w:hAnsi="Symbol" w:hint="default"/>
      </w:rPr>
    </w:lvl>
    <w:lvl w:ilvl="1" w:tplc="04100003" w:tentative="1">
      <w:start w:val="1"/>
      <w:numFmt w:val="bullet"/>
      <w:lvlText w:val="o"/>
      <w:lvlJc w:val="left"/>
      <w:pPr>
        <w:ind w:left="2586" w:hanging="360"/>
      </w:pPr>
      <w:rPr>
        <w:rFonts w:ascii="Courier New" w:hAnsi="Courier New" w:cs="Courier New" w:hint="default"/>
      </w:rPr>
    </w:lvl>
    <w:lvl w:ilvl="2" w:tplc="04100005" w:tentative="1">
      <w:start w:val="1"/>
      <w:numFmt w:val="bullet"/>
      <w:lvlText w:val=""/>
      <w:lvlJc w:val="left"/>
      <w:pPr>
        <w:ind w:left="3306" w:hanging="360"/>
      </w:pPr>
      <w:rPr>
        <w:rFonts w:ascii="Wingdings" w:hAnsi="Wingdings" w:hint="default"/>
      </w:rPr>
    </w:lvl>
    <w:lvl w:ilvl="3" w:tplc="04100001" w:tentative="1">
      <w:start w:val="1"/>
      <w:numFmt w:val="bullet"/>
      <w:lvlText w:val=""/>
      <w:lvlJc w:val="left"/>
      <w:pPr>
        <w:ind w:left="4026" w:hanging="360"/>
      </w:pPr>
      <w:rPr>
        <w:rFonts w:ascii="Symbol" w:hAnsi="Symbol" w:hint="default"/>
      </w:rPr>
    </w:lvl>
    <w:lvl w:ilvl="4" w:tplc="04100003" w:tentative="1">
      <w:start w:val="1"/>
      <w:numFmt w:val="bullet"/>
      <w:lvlText w:val="o"/>
      <w:lvlJc w:val="left"/>
      <w:pPr>
        <w:ind w:left="4746" w:hanging="360"/>
      </w:pPr>
      <w:rPr>
        <w:rFonts w:ascii="Courier New" w:hAnsi="Courier New" w:cs="Courier New" w:hint="default"/>
      </w:rPr>
    </w:lvl>
    <w:lvl w:ilvl="5" w:tplc="04100005" w:tentative="1">
      <w:start w:val="1"/>
      <w:numFmt w:val="bullet"/>
      <w:lvlText w:val=""/>
      <w:lvlJc w:val="left"/>
      <w:pPr>
        <w:ind w:left="5466" w:hanging="360"/>
      </w:pPr>
      <w:rPr>
        <w:rFonts w:ascii="Wingdings" w:hAnsi="Wingdings" w:hint="default"/>
      </w:rPr>
    </w:lvl>
    <w:lvl w:ilvl="6" w:tplc="04100001" w:tentative="1">
      <w:start w:val="1"/>
      <w:numFmt w:val="bullet"/>
      <w:lvlText w:val=""/>
      <w:lvlJc w:val="left"/>
      <w:pPr>
        <w:ind w:left="6186" w:hanging="360"/>
      </w:pPr>
      <w:rPr>
        <w:rFonts w:ascii="Symbol" w:hAnsi="Symbol" w:hint="default"/>
      </w:rPr>
    </w:lvl>
    <w:lvl w:ilvl="7" w:tplc="04100003" w:tentative="1">
      <w:start w:val="1"/>
      <w:numFmt w:val="bullet"/>
      <w:lvlText w:val="o"/>
      <w:lvlJc w:val="left"/>
      <w:pPr>
        <w:ind w:left="6906" w:hanging="360"/>
      </w:pPr>
      <w:rPr>
        <w:rFonts w:ascii="Courier New" w:hAnsi="Courier New" w:cs="Courier New" w:hint="default"/>
      </w:rPr>
    </w:lvl>
    <w:lvl w:ilvl="8" w:tplc="04100005" w:tentative="1">
      <w:start w:val="1"/>
      <w:numFmt w:val="bullet"/>
      <w:lvlText w:val=""/>
      <w:lvlJc w:val="left"/>
      <w:pPr>
        <w:ind w:left="7626" w:hanging="360"/>
      </w:pPr>
      <w:rPr>
        <w:rFonts w:ascii="Wingdings" w:hAnsi="Wingdings" w:hint="default"/>
      </w:rPr>
    </w:lvl>
  </w:abstractNum>
  <w:abstractNum w:abstractNumId="4" w15:restartNumberingAfterBreak="0">
    <w:nsid w:val="13770041"/>
    <w:multiLevelType w:val="hybridMultilevel"/>
    <w:tmpl w:val="39B440A6"/>
    <w:lvl w:ilvl="0" w:tplc="C1B8427E">
      <w:start w:val="1"/>
      <w:numFmt w:val="lowerLetter"/>
      <w:lvlText w:val="%1)"/>
      <w:lvlJc w:val="left"/>
      <w:pPr>
        <w:ind w:left="1211" w:hanging="360"/>
      </w:pPr>
      <w:rPr>
        <w:rFonts w:hint="default"/>
        <w:i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5" w15:restartNumberingAfterBreak="0">
    <w:nsid w:val="151B4E6B"/>
    <w:multiLevelType w:val="hybridMultilevel"/>
    <w:tmpl w:val="1868A93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0824FA"/>
    <w:multiLevelType w:val="hybridMultilevel"/>
    <w:tmpl w:val="EF2865E0"/>
    <w:lvl w:ilvl="0" w:tplc="EB944390">
      <w:start w:val="1"/>
      <w:numFmt w:val="decimal"/>
      <w:pStyle w:val="Titolo1"/>
      <w:lvlText w:val="%1."/>
      <w:lvlJc w:val="left"/>
      <w:pPr>
        <w:tabs>
          <w:tab w:val="num" w:pos="360"/>
        </w:tabs>
        <w:ind w:left="360" w:hanging="360"/>
      </w:pPr>
    </w:lvl>
    <w:lvl w:ilvl="1" w:tplc="ED40695A">
      <w:start w:val="1"/>
      <w:numFmt w:val="lowerLetter"/>
      <w:lvlText w:val="%2)"/>
      <w:lvlJc w:val="left"/>
      <w:pPr>
        <w:tabs>
          <w:tab w:val="num" w:pos="1080"/>
        </w:tabs>
        <w:ind w:left="1080" w:hanging="360"/>
      </w:pPr>
      <w:rPr>
        <w:rFonts w:hint="default"/>
      </w:rPr>
    </w:lvl>
    <w:lvl w:ilvl="2" w:tplc="DCEE4334">
      <w:start w:val="5"/>
      <w:numFmt w:val="bullet"/>
      <w:lvlText w:val="-"/>
      <w:lvlJc w:val="left"/>
      <w:pPr>
        <w:tabs>
          <w:tab w:val="num" w:pos="1980"/>
        </w:tabs>
        <w:ind w:left="1980" w:hanging="360"/>
      </w:pPr>
      <w:rPr>
        <w:rFonts w:ascii="Times New Roman" w:eastAsia="Times New Roman" w:hAnsi="Times New Roman" w:cs="Times New Roman" w:hint="default"/>
      </w:r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7" w15:restartNumberingAfterBreak="0">
    <w:nsid w:val="1C232CD4"/>
    <w:multiLevelType w:val="hybridMultilevel"/>
    <w:tmpl w:val="89282AFE"/>
    <w:lvl w:ilvl="0" w:tplc="25EAF250">
      <w:start w:val="3"/>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8" w15:restartNumberingAfterBreak="0">
    <w:nsid w:val="21591652"/>
    <w:multiLevelType w:val="hybridMultilevel"/>
    <w:tmpl w:val="F892AD18"/>
    <w:lvl w:ilvl="0" w:tplc="04100001">
      <w:start w:val="1"/>
      <w:numFmt w:val="bullet"/>
      <w:lvlText w:val=""/>
      <w:lvlJc w:val="left"/>
      <w:pPr>
        <w:ind w:left="1287" w:hanging="360"/>
      </w:pPr>
      <w:rPr>
        <w:rFonts w:ascii="Symbol" w:hAnsi="Symbol" w:hint="default"/>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9" w15:restartNumberingAfterBreak="0">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0" w15:restartNumberingAfterBreak="0">
    <w:nsid w:val="29670AA7"/>
    <w:multiLevelType w:val="hybridMultilevel"/>
    <w:tmpl w:val="6BB8D54C"/>
    <w:lvl w:ilvl="0" w:tplc="6FE63494">
      <w:start w:val="1"/>
      <w:numFmt w:val="lowerLetter"/>
      <w:lvlText w:val="%1)"/>
      <w:lvlJc w:val="left"/>
      <w:pPr>
        <w:tabs>
          <w:tab w:val="num" w:pos="2340"/>
        </w:tabs>
        <w:ind w:left="2340" w:hanging="360"/>
      </w:pPr>
      <w:rPr>
        <w:rFonts w:hint="default"/>
        <w:i w:val="0"/>
      </w:rPr>
    </w:lvl>
    <w:lvl w:ilvl="1" w:tplc="04100013">
      <w:start w:val="1"/>
      <w:numFmt w:val="upperRoman"/>
      <w:lvlText w:val="%2."/>
      <w:lvlJc w:val="right"/>
      <w:pPr>
        <w:ind w:left="1440" w:hanging="360"/>
      </w:pPr>
      <w:rPr>
        <w:rFonts w:hint="default"/>
        <w:i/>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A327859"/>
    <w:multiLevelType w:val="hybridMultilevel"/>
    <w:tmpl w:val="50486D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E72131B"/>
    <w:multiLevelType w:val="hybridMultilevel"/>
    <w:tmpl w:val="EC54D332"/>
    <w:lvl w:ilvl="0" w:tplc="04100011">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13" w15:restartNumberingAfterBreak="0">
    <w:nsid w:val="305B5CC5"/>
    <w:multiLevelType w:val="hybridMultilevel"/>
    <w:tmpl w:val="5FF0CDB0"/>
    <w:lvl w:ilvl="0" w:tplc="FFFFFFFF">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3A31DF"/>
    <w:multiLevelType w:val="hybridMultilevel"/>
    <w:tmpl w:val="BA7CAF24"/>
    <w:lvl w:ilvl="0" w:tplc="04100017">
      <w:start w:val="1"/>
      <w:numFmt w:val="lowerLetter"/>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36BB5C94"/>
    <w:multiLevelType w:val="hybridMultilevel"/>
    <w:tmpl w:val="CCD6D5A4"/>
    <w:lvl w:ilvl="0" w:tplc="ED40695A">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7A27031"/>
    <w:multiLevelType w:val="singleLevel"/>
    <w:tmpl w:val="071CFC1A"/>
    <w:lvl w:ilvl="0">
      <w:start w:val="1"/>
      <w:numFmt w:val="bullet"/>
      <w:pStyle w:val="Indent2"/>
      <w:lvlText w:val=""/>
      <w:lvlJc w:val="left"/>
      <w:pPr>
        <w:tabs>
          <w:tab w:val="num" w:pos="360"/>
        </w:tabs>
        <w:ind w:left="360" w:hanging="360"/>
      </w:pPr>
      <w:rPr>
        <w:rFonts w:ascii="Symbol" w:hAnsi="Symbol" w:hint="default"/>
      </w:rPr>
    </w:lvl>
  </w:abstractNum>
  <w:abstractNum w:abstractNumId="17" w15:restartNumberingAfterBreak="0">
    <w:nsid w:val="3D1623E0"/>
    <w:multiLevelType w:val="hybridMultilevel"/>
    <w:tmpl w:val="4242449A"/>
    <w:lvl w:ilvl="0" w:tplc="04100017">
      <w:start w:val="1"/>
      <w:numFmt w:val="lowerLetter"/>
      <w:lvlText w:val="%1)"/>
      <w:lvlJc w:val="left"/>
      <w:pPr>
        <w:ind w:left="720" w:hanging="360"/>
      </w:pPr>
      <w:rPr>
        <w:rFonts w:hint="default"/>
      </w:rPr>
    </w:lvl>
    <w:lvl w:ilvl="1" w:tplc="CB504530">
      <w:start w:val="1"/>
      <w:numFmt w:val="bullet"/>
      <w:lvlText w:val=""/>
      <w:lvlJc w:val="left"/>
      <w:pPr>
        <w:ind w:left="1440" w:hanging="360"/>
      </w:pPr>
      <w:rPr>
        <w:rFonts w:ascii="Wingdings" w:hAnsi="Wingdings" w:hint="default"/>
        <w:b w:val="0"/>
        <w:i w:val="0"/>
      </w:rPr>
    </w:lvl>
    <w:lvl w:ilvl="2" w:tplc="04100005">
      <w:start w:val="1"/>
      <w:numFmt w:val="bullet"/>
      <w:lvlText w:val=""/>
      <w:lvlJc w:val="left"/>
      <w:pPr>
        <w:ind w:left="2160" w:hanging="360"/>
      </w:pPr>
      <w:rPr>
        <w:rFonts w:ascii="Wingdings" w:hAnsi="Wingdings" w:hint="default"/>
      </w:rPr>
    </w:lvl>
    <w:lvl w:ilvl="3" w:tplc="4D227B60">
      <w:start w:val="1"/>
      <w:numFmt w:val="decimal"/>
      <w:lvlText w:val="%4)"/>
      <w:lvlJc w:val="left"/>
      <w:pPr>
        <w:ind w:left="2629" w:hanging="360"/>
      </w:pPr>
      <w:rPr>
        <w:rFont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EE17E60"/>
    <w:multiLevelType w:val="hybridMultilevel"/>
    <w:tmpl w:val="1D38731C"/>
    <w:lvl w:ilvl="0" w:tplc="25EAF250">
      <w:start w:val="3"/>
      <w:numFmt w:val="lowerLetter"/>
      <w:lvlText w:val="%1)"/>
      <w:lvlJc w:val="left"/>
      <w:pPr>
        <w:ind w:left="1288"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9" w15:restartNumberingAfterBreak="0">
    <w:nsid w:val="41FA5958"/>
    <w:multiLevelType w:val="hybridMultilevel"/>
    <w:tmpl w:val="7A44F6A0"/>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0" w15:restartNumberingAfterBreak="0">
    <w:nsid w:val="43A718CB"/>
    <w:multiLevelType w:val="hybridMultilevel"/>
    <w:tmpl w:val="D84C96BE"/>
    <w:lvl w:ilvl="0" w:tplc="600AD64E">
      <w:start w:val="1"/>
      <w:numFmt w:val="upperLetter"/>
      <w:lvlText w:val="%1.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53557C1"/>
    <w:multiLevelType w:val="hybridMultilevel"/>
    <w:tmpl w:val="9620BF62"/>
    <w:lvl w:ilvl="0" w:tplc="0410000B">
      <w:start w:val="1"/>
      <w:numFmt w:val="bullet"/>
      <w:lvlText w:val=""/>
      <w:lvlJc w:val="left"/>
      <w:pPr>
        <w:ind w:left="1637" w:hanging="360"/>
      </w:pPr>
      <w:rPr>
        <w:rFonts w:ascii="Wingdings" w:hAnsi="Wingdings" w:hint="default"/>
      </w:rPr>
    </w:lvl>
    <w:lvl w:ilvl="1" w:tplc="04100003" w:tentative="1">
      <w:start w:val="1"/>
      <w:numFmt w:val="bullet"/>
      <w:lvlText w:val="o"/>
      <w:lvlJc w:val="left"/>
      <w:pPr>
        <w:ind w:left="2357" w:hanging="360"/>
      </w:pPr>
      <w:rPr>
        <w:rFonts w:ascii="Courier New" w:hAnsi="Courier New" w:cs="Symbol" w:hint="default"/>
      </w:rPr>
    </w:lvl>
    <w:lvl w:ilvl="2" w:tplc="04100005" w:tentative="1">
      <w:start w:val="1"/>
      <w:numFmt w:val="bullet"/>
      <w:lvlText w:val=""/>
      <w:lvlJc w:val="left"/>
      <w:pPr>
        <w:ind w:left="3077" w:hanging="360"/>
      </w:pPr>
      <w:rPr>
        <w:rFonts w:ascii="Wingdings" w:hAnsi="Wingdings" w:hint="default"/>
      </w:rPr>
    </w:lvl>
    <w:lvl w:ilvl="3" w:tplc="04100001" w:tentative="1">
      <w:start w:val="1"/>
      <w:numFmt w:val="bullet"/>
      <w:lvlText w:val=""/>
      <w:lvlJc w:val="left"/>
      <w:pPr>
        <w:ind w:left="3797" w:hanging="360"/>
      </w:pPr>
      <w:rPr>
        <w:rFonts w:ascii="Symbol" w:hAnsi="Symbol" w:hint="default"/>
      </w:rPr>
    </w:lvl>
    <w:lvl w:ilvl="4" w:tplc="04100003" w:tentative="1">
      <w:start w:val="1"/>
      <w:numFmt w:val="bullet"/>
      <w:lvlText w:val="o"/>
      <w:lvlJc w:val="left"/>
      <w:pPr>
        <w:ind w:left="4517" w:hanging="360"/>
      </w:pPr>
      <w:rPr>
        <w:rFonts w:ascii="Courier New" w:hAnsi="Courier New" w:cs="Symbol" w:hint="default"/>
      </w:rPr>
    </w:lvl>
    <w:lvl w:ilvl="5" w:tplc="04100005" w:tentative="1">
      <w:start w:val="1"/>
      <w:numFmt w:val="bullet"/>
      <w:lvlText w:val=""/>
      <w:lvlJc w:val="left"/>
      <w:pPr>
        <w:ind w:left="5237" w:hanging="360"/>
      </w:pPr>
      <w:rPr>
        <w:rFonts w:ascii="Wingdings" w:hAnsi="Wingdings" w:hint="default"/>
      </w:rPr>
    </w:lvl>
    <w:lvl w:ilvl="6" w:tplc="04100001" w:tentative="1">
      <w:start w:val="1"/>
      <w:numFmt w:val="bullet"/>
      <w:lvlText w:val=""/>
      <w:lvlJc w:val="left"/>
      <w:pPr>
        <w:ind w:left="5957" w:hanging="360"/>
      </w:pPr>
      <w:rPr>
        <w:rFonts w:ascii="Symbol" w:hAnsi="Symbol" w:hint="default"/>
      </w:rPr>
    </w:lvl>
    <w:lvl w:ilvl="7" w:tplc="04100003" w:tentative="1">
      <w:start w:val="1"/>
      <w:numFmt w:val="bullet"/>
      <w:lvlText w:val="o"/>
      <w:lvlJc w:val="left"/>
      <w:pPr>
        <w:ind w:left="6677" w:hanging="360"/>
      </w:pPr>
      <w:rPr>
        <w:rFonts w:ascii="Courier New" w:hAnsi="Courier New" w:cs="Symbol" w:hint="default"/>
      </w:rPr>
    </w:lvl>
    <w:lvl w:ilvl="8" w:tplc="04100005" w:tentative="1">
      <w:start w:val="1"/>
      <w:numFmt w:val="bullet"/>
      <w:lvlText w:val=""/>
      <w:lvlJc w:val="left"/>
      <w:pPr>
        <w:ind w:left="7397" w:hanging="360"/>
      </w:pPr>
      <w:rPr>
        <w:rFonts w:ascii="Wingdings" w:hAnsi="Wingdings" w:hint="default"/>
      </w:rPr>
    </w:lvl>
  </w:abstractNum>
  <w:abstractNum w:abstractNumId="22" w15:restartNumberingAfterBreak="0">
    <w:nsid w:val="53CC7449"/>
    <w:multiLevelType w:val="hybridMultilevel"/>
    <w:tmpl w:val="B22495A0"/>
    <w:lvl w:ilvl="0" w:tplc="159ED100">
      <w:start w:val="1"/>
      <w:numFmt w:val="lowerLetter"/>
      <w:lvlText w:val="%1)"/>
      <w:lvlJc w:val="left"/>
      <w:pPr>
        <w:tabs>
          <w:tab w:val="num" w:pos="720"/>
        </w:tabs>
        <w:ind w:left="720" w:hanging="360"/>
      </w:pPr>
      <w:rPr>
        <w:rFonts w:hint="default"/>
        <w:b w:val="0"/>
      </w:rPr>
    </w:lvl>
    <w:lvl w:ilvl="1" w:tplc="9966614C" w:tentative="1">
      <w:start w:val="1"/>
      <w:numFmt w:val="lowerLetter"/>
      <w:lvlText w:val="%2."/>
      <w:lvlJc w:val="left"/>
      <w:pPr>
        <w:tabs>
          <w:tab w:val="num" w:pos="1440"/>
        </w:tabs>
        <w:ind w:left="1440" w:hanging="360"/>
      </w:pPr>
    </w:lvl>
    <w:lvl w:ilvl="2" w:tplc="FBA44990" w:tentative="1">
      <w:start w:val="1"/>
      <w:numFmt w:val="lowerRoman"/>
      <w:lvlText w:val="%3."/>
      <w:lvlJc w:val="right"/>
      <w:pPr>
        <w:tabs>
          <w:tab w:val="num" w:pos="2160"/>
        </w:tabs>
        <w:ind w:left="2160" w:hanging="180"/>
      </w:pPr>
    </w:lvl>
    <w:lvl w:ilvl="3" w:tplc="6D3643CC" w:tentative="1">
      <w:start w:val="1"/>
      <w:numFmt w:val="decimal"/>
      <w:lvlText w:val="%4."/>
      <w:lvlJc w:val="left"/>
      <w:pPr>
        <w:tabs>
          <w:tab w:val="num" w:pos="2880"/>
        </w:tabs>
        <w:ind w:left="2880" w:hanging="360"/>
      </w:pPr>
    </w:lvl>
    <w:lvl w:ilvl="4" w:tplc="4B28AC7A" w:tentative="1">
      <w:start w:val="1"/>
      <w:numFmt w:val="lowerLetter"/>
      <w:lvlText w:val="%5."/>
      <w:lvlJc w:val="left"/>
      <w:pPr>
        <w:tabs>
          <w:tab w:val="num" w:pos="3600"/>
        </w:tabs>
        <w:ind w:left="3600" w:hanging="360"/>
      </w:pPr>
    </w:lvl>
    <w:lvl w:ilvl="5" w:tplc="62C82C5A" w:tentative="1">
      <w:start w:val="1"/>
      <w:numFmt w:val="lowerRoman"/>
      <w:lvlText w:val="%6."/>
      <w:lvlJc w:val="right"/>
      <w:pPr>
        <w:tabs>
          <w:tab w:val="num" w:pos="4320"/>
        </w:tabs>
        <w:ind w:left="4320" w:hanging="180"/>
      </w:pPr>
    </w:lvl>
    <w:lvl w:ilvl="6" w:tplc="FD9297D6" w:tentative="1">
      <w:start w:val="1"/>
      <w:numFmt w:val="decimal"/>
      <w:lvlText w:val="%7."/>
      <w:lvlJc w:val="left"/>
      <w:pPr>
        <w:tabs>
          <w:tab w:val="num" w:pos="5040"/>
        </w:tabs>
        <w:ind w:left="5040" w:hanging="360"/>
      </w:pPr>
    </w:lvl>
    <w:lvl w:ilvl="7" w:tplc="81F03FCE" w:tentative="1">
      <w:start w:val="1"/>
      <w:numFmt w:val="lowerLetter"/>
      <w:lvlText w:val="%8."/>
      <w:lvlJc w:val="left"/>
      <w:pPr>
        <w:tabs>
          <w:tab w:val="num" w:pos="5760"/>
        </w:tabs>
        <w:ind w:left="5760" w:hanging="360"/>
      </w:pPr>
    </w:lvl>
    <w:lvl w:ilvl="8" w:tplc="25802D70" w:tentative="1">
      <w:start w:val="1"/>
      <w:numFmt w:val="lowerRoman"/>
      <w:lvlText w:val="%9."/>
      <w:lvlJc w:val="right"/>
      <w:pPr>
        <w:tabs>
          <w:tab w:val="num" w:pos="6480"/>
        </w:tabs>
        <w:ind w:left="6480" w:hanging="180"/>
      </w:pPr>
    </w:lvl>
  </w:abstractNum>
  <w:abstractNum w:abstractNumId="23" w15:restartNumberingAfterBreak="0">
    <w:nsid w:val="612B6F5B"/>
    <w:multiLevelType w:val="hybridMultilevel"/>
    <w:tmpl w:val="BEDCAE06"/>
    <w:lvl w:ilvl="0" w:tplc="498AAD1C">
      <w:start w:val="3"/>
      <w:numFmt w:val="bullet"/>
      <w:lvlText w:val="-"/>
      <w:lvlJc w:val="left"/>
      <w:pPr>
        <w:ind w:left="1080" w:hanging="360"/>
      </w:pPr>
      <w:rPr>
        <w:rFonts w:ascii="Calibri" w:eastAsia="Times New Roman" w:hAnsi="Calibri"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6D7C73F9"/>
    <w:multiLevelType w:val="hybridMultilevel"/>
    <w:tmpl w:val="D84C96BE"/>
    <w:lvl w:ilvl="0" w:tplc="600AD64E">
      <w:start w:val="1"/>
      <w:numFmt w:val="upperLetter"/>
      <w:lvlText w:val="%1.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920059D"/>
    <w:multiLevelType w:val="hybridMultilevel"/>
    <w:tmpl w:val="41B66E82"/>
    <w:lvl w:ilvl="0" w:tplc="04100001">
      <w:start w:val="1"/>
      <w:numFmt w:val="bullet"/>
      <w:lvlText w:val=""/>
      <w:lvlJc w:val="left"/>
      <w:pPr>
        <w:tabs>
          <w:tab w:val="num" w:pos="720"/>
        </w:tabs>
        <w:ind w:left="720" w:hanging="360"/>
      </w:pPr>
      <w:rPr>
        <w:rFonts w:ascii="Symbol" w:hAnsi="Symbol" w:hint="default"/>
        <w:b w:val="0"/>
      </w:rPr>
    </w:lvl>
    <w:lvl w:ilvl="1" w:tplc="9966614C" w:tentative="1">
      <w:start w:val="1"/>
      <w:numFmt w:val="lowerLetter"/>
      <w:lvlText w:val="%2."/>
      <w:lvlJc w:val="left"/>
      <w:pPr>
        <w:tabs>
          <w:tab w:val="num" w:pos="1440"/>
        </w:tabs>
        <w:ind w:left="1440" w:hanging="360"/>
      </w:pPr>
    </w:lvl>
    <w:lvl w:ilvl="2" w:tplc="FBA44990" w:tentative="1">
      <w:start w:val="1"/>
      <w:numFmt w:val="lowerRoman"/>
      <w:lvlText w:val="%3."/>
      <w:lvlJc w:val="right"/>
      <w:pPr>
        <w:tabs>
          <w:tab w:val="num" w:pos="2160"/>
        </w:tabs>
        <w:ind w:left="2160" w:hanging="180"/>
      </w:pPr>
    </w:lvl>
    <w:lvl w:ilvl="3" w:tplc="6D3643CC" w:tentative="1">
      <w:start w:val="1"/>
      <w:numFmt w:val="decimal"/>
      <w:lvlText w:val="%4."/>
      <w:lvlJc w:val="left"/>
      <w:pPr>
        <w:tabs>
          <w:tab w:val="num" w:pos="2880"/>
        </w:tabs>
        <w:ind w:left="2880" w:hanging="360"/>
      </w:pPr>
    </w:lvl>
    <w:lvl w:ilvl="4" w:tplc="4B28AC7A" w:tentative="1">
      <w:start w:val="1"/>
      <w:numFmt w:val="lowerLetter"/>
      <w:lvlText w:val="%5."/>
      <w:lvlJc w:val="left"/>
      <w:pPr>
        <w:tabs>
          <w:tab w:val="num" w:pos="3600"/>
        </w:tabs>
        <w:ind w:left="3600" w:hanging="360"/>
      </w:pPr>
    </w:lvl>
    <w:lvl w:ilvl="5" w:tplc="62C82C5A" w:tentative="1">
      <w:start w:val="1"/>
      <w:numFmt w:val="lowerRoman"/>
      <w:lvlText w:val="%6."/>
      <w:lvlJc w:val="right"/>
      <w:pPr>
        <w:tabs>
          <w:tab w:val="num" w:pos="4320"/>
        </w:tabs>
        <w:ind w:left="4320" w:hanging="180"/>
      </w:pPr>
    </w:lvl>
    <w:lvl w:ilvl="6" w:tplc="FD9297D6" w:tentative="1">
      <w:start w:val="1"/>
      <w:numFmt w:val="decimal"/>
      <w:lvlText w:val="%7."/>
      <w:lvlJc w:val="left"/>
      <w:pPr>
        <w:tabs>
          <w:tab w:val="num" w:pos="5040"/>
        </w:tabs>
        <w:ind w:left="5040" w:hanging="360"/>
      </w:pPr>
    </w:lvl>
    <w:lvl w:ilvl="7" w:tplc="81F03FCE" w:tentative="1">
      <w:start w:val="1"/>
      <w:numFmt w:val="lowerLetter"/>
      <w:lvlText w:val="%8."/>
      <w:lvlJc w:val="left"/>
      <w:pPr>
        <w:tabs>
          <w:tab w:val="num" w:pos="5760"/>
        </w:tabs>
        <w:ind w:left="5760" w:hanging="360"/>
      </w:pPr>
    </w:lvl>
    <w:lvl w:ilvl="8" w:tplc="25802D70" w:tentative="1">
      <w:start w:val="1"/>
      <w:numFmt w:val="lowerRoman"/>
      <w:lvlText w:val="%9."/>
      <w:lvlJc w:val="right"/>
      <w:pPr>
        <w:tabs>
          <w:tab w:val="num" w:pos="6480"/>
        </w:tabs>
        <w:ind w:left="6480" w:hanging="180"/>
      </w:pPr>
    </w:lvl>
  </w:abstractNum>
  <w:abstractNum w:abstractNumId="26" w15:restartNumberingAfterBreak="0">
    <w:nsid w:val="7D241042"/>
    <w:multiLevelType w:val="hybridMultilevel"/>
    <w:tmpl w:val="DF6A962C"/>
    <w:lvl w:ilvl="0" w:tplc="B74EB72E">
      <w:start w:val="1"/>
      <w:numFmt w:val="bullet"/>
      <w:lvlText w:val=""/>
      <w:lvlJc w:val="left"/>
      <w:pPr>
        <w:ind w:left="720" w:hanging="360"/>
      </w:pPr>
      <w:rPr>
        <w:rFonts w:ascii="Wingdings" w:hAnsi="Wingdings"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num w:numId="1" w16cid:durableId="2026395872">
    <w:abstractNumId w:val="9"/>
  </w:num>
  <w:num w:numId="2" w16cid:durableId="1193423111">
    <w:abstractNumId w:val="16"/>
  </w:num>
  <w:num w:numId="3" w16cid:durableId="1125000421">
    <w:abstractNumId w:val="6"/>
  </w:num>
  <w:num w:numId="4" w16cid:durableId="1368215496">
    <w:abstractNumId w:val="0"/>
  </w:num>
  <w:num w:numId="5" w16cid:durableId="2033065873">
    <w:abstractNumId w:val="25"/>
  </w:num>
  <w:num w:numId="6" w16cid:durableId="1900507764">
    <w:abstractNumId w:val="1"/>
  </w:num>
  <w:num w:numId="7" w16cid:durableId="1161044879">
    <w:abstractNumId w:val="19"/>
  </w:num>
  <w:num w:numId="8" w16cid:durableId="131607156">
    <w:abstractNumId w:val="21"/>
  </w:num>
  <w:num w:numId="9" w16cid:durableId="939147250">
    <w:abstractNumId w:val="26"/>
  </w:num>
  <w:num w:numId="10" w16cid:durableId="384185312">
    <w:abstractNumId w:val="5"/>
  </w:num>
  <w:num w:numId="11" w16cid:durableId="177240050">
    <w:abstractNumId w:val="4"/>
  </w:num>
  <w:num w:numId="12" w16cid:durableId="404187320">
    <w:abstractNumId w:val="13"/>
  </w:num>
  <w:num w:numId="13" w16cid:durableId="807435916">
    <w:abstractNumId w:val="24"/>
  </w:num>
  <w:num w:numId="14" w16cid:durableId="1597399286">
    <w:abstractNumId w:val="11"/>
  </w:num>
  <w:num w:numId="15" w16cid:durableId="58872139">
    <w:abstractNumId w:val="17"/>
  </w:num>
  <w:num w:numId="16" w16cid:durableId="702441211">
    <w:abstractNumId w:val="8"/>
  </w:num>
  <w:num w:numId="17" w16cid:durableId="2078235936">
    <w:abstractNumId w:val="7"/>
  </w:num>
  <w:num w:numId="18" w16cid:durableId="241333588">
    <w:abstractNumId w:val="18"/>
  </w:num>
  <w:num w:numId="19" w16cid:durableId="462233568">
    <w:abstractNumId w:val="20"/>
  </w:num>
  <w:num w:numId="20" w16cid:durableId="155465648">
    <w:abstractNumId w:val="15"/>
  </w:num>
  <w:num w:numId="21" w16cid:durableId="204684834">
    <w:abstractNumId w:val="12"/>
  </w:num>
  <w:num w:numId="22" w16cid:durableId="658965482">
    <w:abstractNumId w:val="10"/>
  </w:num>
  <w:num w:numId="23" w16cid:durableId="1942445724">
    <w:abstractNumId w:val="23"/>
  </w:num>
  <w:num w:numId="24" w16cid:durableId="1943147110">
    <w:abstractNumId w:val="2"/>
  </w:num>
  <w:num w:numId="25" w16cid:durableId="11175116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62182045">
    <w:abstractNumId w:val="1"/>
  </w:num>
  <w:num w:numId="27" w16cid:durableId="1093476691">
    <w:abstractNumId w:val="22"/>
  </w:num>
  <w:num w:numId="28" w16cid:durableId="1795562430">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SortMethod w:val="0000"/>
  <w:defaultTabStop w:val="709"/>
  <w:hyphenationZone w:val="283"/>
  <w:drawingGridHorizontalSpacing w:val="120"/>
  <w:displayHorizontalDrawingGridEvery w:val="2"/>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259"/>
    <w:rsid w:val="000003F2"/>
    <w:rsid w:val="00003502"/>
    <w:rsid w:val="00004EC3"/>
    <w:rsid w:val="00010B12"/>
    <w:rsid w:val="00012B88"/>
    <w:rsid w:val="0001600A"/>
    <w:rsid w:val="00016F2D"/>
    <w:rsid w:val="000220DE"/>
    <w:rsid w:val="000268D7"/>
    <w:rsid w:val="00030461"/>
    <w:rsid w:val="00030C7D"/>
    <w:rsid w:val="00030D04"/>
    <w:rsid w:val="00031671"/>
    <w:rsid w:val="000406DA"/>
    <w:rsid w:val="00044723"/>
    <w:rsid w:val="00054812"/>
    <w:rsid w:val="000559CE"/>
    <w:rsid w:val="00056FB4"/>
    <w:rsid w:val="000720B4"/>
    <w:rsid w:val="000977DA"/>
    <w:rsid w:val="000A06EE"/>
    <w:rsid w:val="000A1D64"/>
    <w:rsid w:val="000A1EEA"/>
    <w:rsid w:val="000A25E8"/>
    <w:rsid w:val="000A45D2"/>
    <w:rsid w:val="000A4DE2"/>
    <w:rsid w:val="000B6A68"/>
    <w:rsid w:val="000B7C77"/>
    <w:rsid w:val="000E30F6"/>
    <w:rsid w:val="000E4E15"/>
    <w:rsid w:val="00106E8B"/>
    <w:rsid w:val="00115879"/>
    <w:rsid w:val="00120389"/>
    <w:rsid w:val="00124C6F"/>
    <w:rsid w:val="001250C4"/>
    <w:rsid w:val="00136A77"/>
    <w:rsid w:val="00150BAD"/>
    <w:rsid w:val="00160BF1"/>
    <w:rsid w:val="00166A3D"/>
    <w:rsid w:val="001720D7"/>
    <w:rsid w:val="001725CA"/>
    <w:rsid w:val="001759EB"/>
    <w:rsid w:val="00177555"/>
    <w:rsid w:val="001854AA"/>
    <w:rsid w:val="00196337"/>
    <w:rsid w:val="001A137B"/>
    <w:rsid w:val="001B64A5"/>
    <w:rsid w:val="001C2379"/>
    <w:rsid w:val="001D06CB"/>
    <w:rsid w:val="001D12F2"/>
    <w:rsid w:val="001D1584"/>
    <w:rsid w:val="001D3FFE"/>
    <w:rsid w:val="001E32F3"/>
    <w:rsid w:val="001E3640"/>
    <w:rsid w:val="001F28D0"/>
    <w:rsid w:val="001F32B5"/>
    <w:rsid w:val="001F45D6"/>
    <w:rsid w:val="001F4B08"/>
    <w:rsid w:val="002019E8"/>
    <w:rsid w:val="00204894"/>
    <w:rsid w:val="00223E86"/>
    <w:rsid w:val="00224F9D"/>
    <w:rsid w:val="002359A6"/>
    <w:rsid w:val="0024101C"/>
    <w:rsid w:val="0024132F"/>
    <w:rsid w:val="00242523"/>
    <w:rsid w:val="0024702F"/>
    <w:rsid w:val="00247D74"/>
    <w:rsid w:val="00270AE1"/>
    <w:rsid w:val="00274FFD"/>
    <w:rsid w:val="00290D90"/>
    <w:rsid w:val="00291EF6"/>
    <w:rsid w:val="00297743"/>
    <w:rsid w:val="002A307E"/>
    <w:rsid w:val="002A4A40"/>
    <w:rsid w:val="002A5D44"/>
    <w:rsid w:val="002A72BE"/>
    <w:rsid w:val="002C310A"/>
    <w:rsid w:val="002C348D"/>
    <w:rsid w:val="002D0DBF"/>
    <w:rsid w:val="002E4986"/>
    <w:rsid w:val="002F74AD"/>
    <w:rsid w:val="003028A7"/>
    <w:rsid w:val="0030664D"/>
    <w:rsid w:val="00310A0E"/>
    <w:rsid w:val="003138A8"/>
    <w:rsid w:val="00322464"/>
    <w:rsid w:val="00326E87"/>
    <w:rsid w:val="00327D5B"/>
    <w:rsid w:val="0033174B"/>
    <w:rsid w:val="003572C9"/>
    <w:rsid w:val="0036016E"/>
    <w:rsid w:val="00361F0F"/>
    <w:rsid w:val="00367126"/>
    <w:rsid w:val="00370AD2"/>
    <w:rsid w:val="0037221C"/>
    <w:rsid w:val="003733D4"/>
    <w:rsid w:val="0038615F"/>
    <w:rsid w:val="00395C5A"/>
    <w:rsid w:val="003B1DFE"/>
    <w:rsid w:val="003C244A"/>
    <w:rsid w:val="003E634D"/>
    <w:rsid w:val="003F0527"/>
    <w:rsid w:val="003F3E95"/>
    <w:rsid w:val="0040360D"/>
    <w:rsid w:val="00410B05"/>
    <w:rsid w:val="00416EDD"/>
    <w:rsid w:val="004204AD"/>
    <w:rsid w:val="00424565"/>
    <w:rsid w:val="00424E2E"/>
    <w:rsid w:val="00427F0E"/>
    <w:rsid w:val="0043044D"/>
    <w:rsid w:val="00433FEA"/>
    <w:rsid w:val="0043574D"/>
    <w:rsid w:val="00437AE6"/>
    <w:rsid w:val="00441BB6"/>
    <w:rsid w:val="004433E0"/>
    <w:rsid w:val="00444BCC"/>
    <w:rsid w:val="0044655D"/>
    <w:rsid w:val="00451C1B"/>
    <w:rsid w:val="00453CF3"/>
    <w:rsid w:val="0045663A"/>
    <w:rsid w:val="00457C70"/>
    <w:rsid w:val="0046175D"/>
    <w:rsid w:val="004655C9"/>
    <w:rsid w:val="00466208"/>
    <w:rsid w:val="00466469"/>
    <w:rsid w:val="00476BD5"/>
    <w:rsid w:val="00477C9A"/>
    <w:rsid w:val="004854B7"/>
    <w:rsid w:val="00492159"/>
    <w:rsid w:val="00495E45"/>
    <w:rsid w:val="0049673A"/>
    <w:rsid w:val="004A59E2"/>
    <w:rsid w:val="004B32FE"/>
    <w:rsid w:val="004B45BC"/>
    <w:rsid w:val="004C08D4"/>
    <w:rsid w:val="004C2313"/>
    <w:rsid w:val="004C7AFC"/>
    <w:rsid w:val="004D2574"/>
    <w:rsid w:val="004D2C53"/>
    <w:rsid w:val="004E0974"/>
    <w:rsid w:val="004E2910"/>
    <w:rsid w:val="004E67E8"/>
    <w:rsid w:val="004F1AFD"/>
    <w:rsid w:val="0050406A"/>
    <w:rsid w:val="00505F15"/>
    <w:rsid w:val="00511CC8"/>
    <w:rsid w:val="0051386A"/>
    <w:rsid w:val="0052154A"/>
    <w:rsid w:val="00524EBE"/>
    <w:rsid w:val="0052637D"/>
    <w:rsid w:val="005276F3"/>
    <w:rsid w:val="005302D8"/>
    <w:rsid w:val="0053494A"/>
    <w:rsid w:val="0053570C"/>
    <w:rsid w:val="00536937"/>
    <w:rsid w:val="005373AC"/>
    <w:rsid w:val="00555981"/>
    <w:rsid w:val="00561A9C"/>
    <w:rsid w:val="005644B2"/>
    <w:rsid w:val="00572C61"/>
    <w:rsid w:val="005744B9"/>
    <w:rsid w:val="005766A9"/>
    <w:rsid w:val="0059122B"/>
    <w:rsid w:val="005A2430"/>
    <w:rsid w:val="005B498B"/>
    <w:rsid w:val="005C2ED0"/>
    <w:rsid w:val="005D30B5"/>
    <w:rsid w:val="005F3E5D"/>
    <w:rsid w:val="0060121C"/>
    <w:rsid w:val="0060284E"/>
    <w:rsid w:val="00603681"/>
    <w:rsid w:val="00603CD4"/>
    <w:rsid w:val="006041CE"/>
    <w:rsid w:val="00612A8A"/>
    <w:rsid w:val="0062035C"/>
    <w:rsid w:val="00625EF3"/>
    <w:rsid w:val="00631B74"/>
    <w:rsid w:val="00643C66"/>
    <w:rsid w:val="00643EA3"/>
    <w:rsid w:val="0065162A"/>
    <w:rsid w:val="006527A8"/>
    <w:rsid w:val="00652CC3"/>
    <w:rsid w:val="0065657C"/>
    <w:rsid w:val="006570A3"/>
    <w:rsid w:val="00675B92"/>
    <w:rsid w:val="00680A09"/>
    <w:rsid w:val="00680FE9"/>
    <w:rsid w:val="00684BE8"/>
    <w:rsid w:val="00686837"/>
    <w:rsid w:val="00692E2A"/>
    <w:rsid w:val="00693432"/>
    <w:rsid w:val="00693F48"/>
    <w:rsid w:val="00694691"/>
    <w:rsid w:val="006A23C8"/>
    <w:rsid w:val="006A7A68"/>
    <w:rsid w:val="006B28AE"/>
    <w:rsid w:val="006D2DF7"/>
    <w:rsid w:val="006D3680"/>
    <w:rsid w:val="006E08BC"/>
    <w:rsid w:val="006E0F4E"/>
    <w:rsid w:val="006E1D11"/>
    <w:rsid w:val="006E3273"/>
    <w:rsid w:val="006E5EA2"/>
    <w:rsid w:val="006F1886"/>
    <w:rsid w:val="006F4259"/>
    <w:rsid w:val="006F4267"/>
    <w:rsid w:val="00701A8C"/>
    <w:rsid w:val="00720594"/>
    <w:rsid w:val="00720DF4"/>
    <w:rsid w:val="007226C9"/>
    <w:rsid w:val="00723371"/>
    <w:rsid w:val="007249B2"/>
    <w:rsid w:val="00734A96"/>
    <w:rsid w:val="007409E2"/>
    <w:rsid w:val="00752122"/>
    <w:rsid w:val="00752EE5"/>
    <w:rsid w:val="00760E30"/>
    <w:rsid w:val="007627AE"/>
    <w:rsid w:val="00763DC5"/>
    <w:rsid w:val="0076786F"/>
    <w:rsid w:val="00770261"/>
    <w:rsid w:val="00774DA2"/>
    <w:rsid w:val="00783FF5"/>
    <w:rsid w:val="00786E6E"/>
    <w:rsid w:val="00794C33"/>
    <w:rsid w:val="007A44FA"/>
    <w:rsid w:val="007A4811"/>
    <w:rsid w:val="007A7314"/>
    <w:rsid w:val="007B2234"/>
    <w:rsid w:val="007C32C2"/>
    <w:rsid w:val="007D0128"/>
    <w:rsid w:val="007D14D8"/>
    <w:rsid w:val="007D35A0"/>
    <w:rsid w:val="007D688B"/>
    <w:rsid w:val="007E36A5"/>
    <w:rsid w:val="007E4F52"/>
    <w:rsid w:val="008344E8"/>
    <w:rsid w:val="0083667D"/>
    <w:rsid w:val="008414BE"/>
    <w:rsid w:val="00845890"/>
    <w:rsid w:val="00852ED3"/>
    <w:rsid w:val="008543D4"/>
    <w:rsid w:val="00872707"/>
    <w:rsid w:val="00881488"/>
    <w:rsid w:val="00881C92"/>
    <w:rsid w:val="00882C68"/>
    <w:rsid w:val="00883BFE"/>
    <w:rsid w:val="00893067"/>
    <w:rsid w:val="008968CA"/>
    <w:rsid w:val="008A32C9"/>
    <w:rsid w:val="008B23E1"/>
    <w:rsid w:val="008B7F1C"/>
    <w:rsid w:val="008C3C94"/>
    <w:rsid w:val="008C3F7F"/>
    <w:rsid w:val="008C5C85"/>
    <w:rsid w:val="008D6827"/>
    <w:rsid w:val="008E2CC2"/>
    <w:rsid w:val="008E3A55"/>
    <w:rsid w:val="008E5026"/>
    <w:rsid w:val="008F004E"/>
    <w:rsid w:val="009023BD"/>
    <w:rsid w:val="00902DBF"/>
    <w:rsid w:val="009055C1"/>
    <w:rsid w:val="0090784B"/>
    <w:rsid w:val="009116B4"/>
    <w:rsid w:val="00911CA8"/>
    <w:rsid w:val="009143A6"/>
    <w:rsid w:val="00914D5A"/>
    <w:rsid w:val="00923A83"/>
    <w:rsid w:val="009248D6"/>
    <w:rsid w:val="00946A45"/>
    <w:rsid w:val="009478A8"/>
    <w:rsid w:val="00950051"/>
    <w:rsid w:val="00960058"/>
    <w:rsid w:val="0096530E"/>
    <w:rsid w:val="00970B00"/>
    <w:rsid w:val="00970D74"/>
    <w:rsid w:val="0097305D"/>
    <w:rsid w:val="00981A45"/>
    <w:rsid w:val="00983C96"/>
    <w:rsid w:val="00986684"/>
    <w:rsid w:val="00993F53"/>
    <w:rsid w:val="009A574B"/>
    <w:rsid w:val="009B13C3"/>
    <w:rsid w:val="009B3879"/>
    <w:rsid w:val="009C3039"/>
    <w:rsid w:val="009C669B"/>
    <w:rsid w:val="009C7844"/>
    <w:rsid w:val="009D051F"/>
    <w:rsid w:val="009D224E"/>
    <w:rsid w:val="009D5E4B"/>
    <w:rsid w:val="009E04CE"/>
    <w:rsid w:val="009E5856"/>
    <w:rsid w:val="009F7BCF"/>
    <w:rsid w:val="00A006B3"/>
    <w:rsid w:val="00A0434C"/>
    <w:rsid w:val="00A1034D"/>
    <w:rsid w:val="00A14EC8"/>
    <w:rsid w:val="00A1751D"/>
    <w:rsid w:val="00A22724"/>
    <w:rsid w:val="00A31355"/>
    <w:rsid w:val="00A3271B"/>
    <w:rsid w:val="00A32793"/>
    <w:rsid w:val="00A52C21"/>
    <w:rsid w:val="00A55C9F"/>
    <w:rsid w:val="00A66E2C"/>
    <w:rsid w:val="00A715C8"/>
    <w:rsid w:val="00A764F1"/>
    <w:rsid w:val="00A93A47"/>
    <w:rsid w:val="00A9516D"/>
    <w:rsid w:val="00A97515"/>
    <w:rsid w:val="00AA009D"/>
    <w:rsid w:val="00AA0DCB"/>
    <w:rsid w:val="00AB173D"/>
    <w:rsid w:val="00AB38BC"/>
    <w:rsid w:val="00AC5E20"/>
    <w:rsid w:val="00AD1C75"/>
    <w:rsid w:val="00AD253A"/>
    <w:rsid w:val="00AD5202"/>
    <w:rsid w:val="00AE0D62"/>
    <w:rsid w:val="00AE0E68"/>
    <w:rsid w:val="00AF2D7E"/>
    <w:rsid w:val="00B03317"/>
    <w:rsid w:val="00B054A5"/>
    <w:rsid w:val="00B10565"/>
    <w:rsid w:val="00B13E14"/>
    <w:rsid w:val="00B15AD6"/>
    <w:rsid w:val="00B17B0A"/>
    <w:rsid w:val="00B22172"/>
    <w:rsid w:val="00B27C2F"/>
    <w:rsid w:val="00B30DCC"/>
    <w:rsid w:val="00B3253E"/>
    <w:rsid w:val="00B36F9D"/>
    <w:rsid w:val="00B37A0B"/>
    <w:rsid w:val="00B463E6"/>
    <w:rsid w:val="00B47179"/>
    <w:rsid w:val="00B53FC0"/>
    <w:rsid w:val="00B54B2E"/>
    <w:rsid w:val="00B6744B"/>
    <w:rsid w:val="00B710DF"/>
    <w:rsid w:val="00B72A8D"/>
    <w:rsid w:val="00B81901"/>
    <w:rsid w:val="00B8240C"/>
    <w:rsid w:val="00B8696C"/>
    <w:rsid w:val="00B9608F"/>
    <w:rsid w:val="00BA00A7"/>
    <w:rsid w:val="00BA28D1"/>
    <w:rsid w:val="00BA74BE"/>
    <w:rsid w:val="00BA7510"/>
    <w:rsid w:val="00BB5544"/>
    <w:rsid w:val="00BC14DD"/>
    <w:rsid w:val="00BD6BCA"/>
    <w:rsid w:val="00BE2200"/>
    <w:rsid w:val="00BE3153"/>
    <w:rsid w:val="00BE5C80"/>
    <w:rsid w:val="00BF185A"/>
    <w:rsid w:val="00BF1F6D"/>
    <w:rsid w:val="00BF320F"/>
    <w:rsid w:val="00C06847"/>
    <w:rsid w:val="00C06887"/>
    <w:rsid w:val="00C16034"/>
    <w:rsid w:val="00C16A1C"/>
    <w:rsid w:val="00C20BBE"/>
    <w:rsid w:val="00C21C68"/>
    <w:rsid w:val="00C22DBC"/>
    <w:rsid w:val="00C27258"/>
    <w:rsid w:val="00C40470"/>
    <w:rsid w:val="00C41B5B"/>
    <w:rsid w:val="00C46694"/>
    <w:rsid w:val="00C5523F"/>
    <w:rsid w:val="00C56350"/>
    <w:rsid w:val="00C65710"/>
    <w:rsid w:val="00C66D69"/>
    <w:rsid w:val="00C70E47"/>
    <w:rsid w:val="00C71F74"/>
    <w:rsid w:val="00C723FD"/>
    <w:rsid w:val="00C9182B"/>
    <w:rsid w:val="00C94598"/>
    <w:rsid w:val="00C94720"/>
    <w:rsid w:val="00C94724"/>
    <w:rsid w:val="00C97161"/>
    <w:rsid w:val="00CA50A0"/>
    <w:rsid w:val="00CA7652"/>
    <w:rsid w:val="00CD13FB"/>
    <w:rsid w:val="00CD285F"/>
    <w:rsid w:val="00CE011E"/>
    <w:rsid w:val="00CE46B4"/>
    <w:rsid w:val="00D005C0"/>
    <w:rsid w:val="00D10E95"/>
    <w:rsid w:val="00D13A56"/>
    <w:rsid w:val="00D15335"/>
    <w:rsid w:val="00D201AA"/>
    <w:rsid w:val="00D23B6B"/>
    <w:rsid w:val="00D24E62"/>
    <w:rsid w:val="00D302D9"/>
    <w:rsid w:val="00D42412"/>
    <w:rsid w:val="00D42794"/>
    <w:rsid w:val="00D46D0D"/>
    <w:rsid w:val="00D47970"/>
    <w:rsid w:val="00D54061"/>
    <w:rsid w:val="00D543F1"/>
    <w:rsid w:val="00D60277"/>
    <w:rsid w:val="00D62928"/>
    <w:rsid w:val="00D81809"/>
    <w:rsid w:val="00D85CB4"/>
    <w:rsid w:val="00D92599"/>
    <w:rsid w:val="00DA1999"/>
    <w:rsid w:val="00DA38FB"/>
    <w:rsid w:val="00DA64C0"/>
    <w:rsid w:val="00DB6465"/>
    <w:rsid w:val="00DC51A2"/>
    <w:rsid w:val="00DD5995"/>
    <w:rsid w:val="00DD614E"/>
    <w:rsid w:val="00DE3194"/>
    <w:rsid w:val="00DE5770"/>
    <w:rsid w:val="00DF18D6"/>
    <w:rsid w:val="00DF2880"/>
    <w:rsid w:val="00E04BCE"/>
    <w:rsid w:val="00E04FA9"/>
    <w:rsid w:val="00E12B5F"/>
    <w:rsid w:val="00E32D9E"/>
    <w:rsid w:val="00E37EDD"/>
    <w:rsid w:val="00E40C86"/>
    <w:rsid w:val="00E51AFC"/>
    <w:rsid w:val="00E5202A"/>
    <w:rsid w:val="00E63414"/>
    <w:rsid w:val="00E75AB8"/>
    <w:rsid w:val="00E777D2"/>
    <w:rsid w:val="00E77D33"/>
    <w:rsid w:val="00E80AC9"/>
    <w:rsid w:val="00E82143"/>
    <w:rsid w:val="00E8289E"/>
    <w:rsid w:val="00E8768B"/>
    <w:rsid w:val="00E9385C"/>
    <w:rsid w:val="00EA00ED"/>
    <w:rsid w:val="00EA46C0"/>
    <w:rsid w:val="00EA59B6"/>
    <w:rsid w:val="00EA65F7"/>
    <w:rsid w:val="00EB4B25"/>
    <w:rsid w:val="00EB4BDA"/>
    <w:rsid w:val="00EB644C"/>
    <w:rsid w:val="00EB6CD4"/>
    <w:rsid w:val="00EC0BEF"/>
    <w:rsid w:val="00EC22C7"/>
    <w:rsid w:val="00ED3741"/>
    <w:rsid w:val="00ED6166"/>
    <w:rsid w:val="00ED62D3"/>
    <w:rsid w:val="00EE0143"/>
    <w:rsid w:val="00EE3534"/>
    <w:rsid w:val="00EE4964"/>
    <w:rsid w:val="00EE4BB0"/>
    <w:rsid w:val="00EE6BFB"/>
    <w:rsid w:val="00EF0F55"/>
    <w:rsid w:val="00F11AC6"/>
    <w:rsid w:val="00F173CF"/>
    <w:rsid w:val="00F22B74"/>
    <w:rsid w:val="00F349F3"/>
    <w:rsid w:val="00F34C69"/>
    <w:rsid w:val="00F41D31"/>
    <w:rsid w:val="00F43CE0"/>
    <w:rsid w:val="00F50C77"/>
    <w:rsid w:val="00F57BCB"/>
    <w:rsid w:val="00F61053"/>
    <w:rsid w:val="00F66633"/>
    <w:rsid w:val="00F66AFC"/>
    <w:rsid w:val="00F734FB"/>
    <w:rsid w:val="00F76886"/>
    <w:rsid w:val="00F8314E"/>
    <w:rsid w:val="00F90183"/>
    <w:rsid w:val="00F91C1C"/>
    <w:rsid w:val="00F93C5A"/>
    <w:rsid w:val="00FA1158"/>
    <w:rsid w:val="00FA14D7"/>
    <w:rsid w:val="00FA60A2"/>
    <w:rsid w:val="00FB3AAA"/>
    <w:rsid w:val="00FB52D7"/>
    <w:rsid w:val="00FD0E4A"/>
    <w:rsid w:val="00FD3C6A"/>
    <w:rsid w:val="00FD68BC"/>
    <w:rsid w:val="00FE19DE"/>
    <w:rsid w:val="00FE5463"/>
    <w:rsid w:val="00FE5DAE"/>
    <w:rsid w:val="00FF1124"/>
    <w:rsid w:val="00FF236F"/>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4753"/>
    <o:shapelayout v:ext="edit">
      <o:idmap v:ext="edit" data="1"/>
    </o:shapelayout>
  </w:shapeDefaults>
  <w:decimalSymbol w:val=","/>
  <w:listSeparator w:val=";"/>
  <w14:docId w14:val="58D19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6E8B"/>
    <w:rPr>
      <w:sz w:val="24"/>
      <w:szCs w:val="24"/>
    </w:rPr>
  </w:style>
  <w:style w:type="paragraph" w:styleId="Titolo1">
    <w:name w:val="heading 1"/>
    <w:aliases w:val="1 ghost,g,t1"/>
    <w:basedOn w:val="Normale"/>
    <w:next w:val="Normale"/>
    <w:qFormat/>
    <w:pPr>
      <w:keepNext/>
      <w:numPr>
        <w:numId w:val="3"/>
      </w:numPr>
      <w:spacing w:before="240" w:after="240"/>
      <w:outlineLvl w:val="0"/>
    </w:pPr>
    <w:rPr>
      <w:rFonts w:cs="Arial"/>
      <w:b/>
      <w:bCs/>
      <w:kern w:val="32"/>
      <w:szCs w:val="20"/>
    </w:rPr>
  </w:style>
  <w:style w:type="paragraph" w:styleId="Titolo2">
    <w:name w:val="heading 2"/>
    <w:aliases w:val="2 headline,h,H2,h2,heading 2,l2,ITT t2,Arial 12 Fett Kursiv,PARA2,Attribute Heading 2,2 Heading,2ndOrd (A.),Appendix Title,ah1,A1,Main Hd,Second-Order Heading,t2,2nd level,Header 2,CAPITOLO,TOC1,21,A.B.C.,Chapter Number/Appendix Letter,chn,h21"/>
    <w:basedOn w:val="Normale"/>
    <w:next w:val="Normale"/>
    <w:qFormat/>
    <w:pPr>
      <w:keepNext/>
      <w:spacing w:before="240" w:after="240"/>
      <w:outlineLvl w:val="1"/>
    </w:pPr>
    <w:rPr>
      <w:rFonts w:cs="Arial"/>
      <w:b/>
      <w:bCs/>
      <w:i/>
      <w:iCs/>
      <w:smallCaps/>
      <w:szCs w:val="28"/>
    </w:rPr>
  </w:style>
  <w:style w:type="paragraph" w:styleId="Titolo3">
    <w:name w:val="heading 3"/>
    <w:aliases w:val="Table Attribute Heading,3 bullet,b,2,Titolo c,Titolo c1,Titolo c2,3 Heading,3rdOrd (1.),Unnumbered Head,uh,UH,Third-Order Heading,h3,t3,3rd level,H3,h31,h32,h33,h34,h35,h36,h37,h38,h39,h310,h311,h312,h313,h314,subhead,Titolo paragrafo,(Alt+3)"/>
    <w:basedOn w:val="Normale"/>
    <w:next w:val="Normale"/>
    <w:qFormat/>
    <w:pPr>
      <w:keepNext/>
      <w:spacing w:line="360" w:lineRule="auto"/>
      <w:jc w:val="center"/>
      <w:outlineLvl w:val="2"/>
    </w:pPr>
    <w:rPr>
      <w:b/>
    </w:rPr>
  </w:style>
  <w:style w:type="paragraph" w:styleId="Titolo4">
    <w:name w:val="heading 4"/>
    <w:aliases w:val="4 dash,d,3,H4,t4,h4,a.,Ref Heading 1,rh1,Heading sql,First Subheading,Ref Heading 11,rh11,Heading sql1,H42,h41,First Subheading1,Ref Heading 12,rh12,Heading sql2,H43,h42,First Subheading2,Ref Heading 13,rh13,Heading sql3,H44,Ref Heading 14"/>
    <w:basedOn w:val="Normale"/>
    <w:next w:val="Normale"/>
    <w:qFormat/>
    <w:pPr>
      <w:keepNext/>
      <w:spacing w:line="360" w:lineRule="auto"/>
      <w:outlineLvl w:val="3"/>
    </w:pPr>
    <w:rPr>
      <w:rFonts w:ascii="Garamond" w:hAnsi="Garamond"/>
      <w:b/>
    </w:rPr>
  </w:style>
  <w:style w:type="paragraph" w:styleId="Titolo5">
    <w:name w:val="heading 5"/>
    <w:aliases w:val="5 sub-bullet,sb,4,H5,tit5,Ref Heading 2,rh2,h5,Second Subheading,Ref Heading 21,rh21,H51,h51,Second Subheading1,Ref Heading 22,rh22,H52,Ref Heading 23,rh23,H53,h52,Second Subheading2,Ref Heading 24,rh24,H54,Ref Heading 25,rh25,H55,h53,rh26,H56"/>
    <w:basedOn w:val="Normale"/>
    <w:next w:val="Normale"/>
    <w:link w:val="Titolo5Carattere"/>
    <w:qFormat/>
    <w:rsid w:val="001F28D0"/>
    <w:pPr>
      <w:keepNext/>
      <w:ind w:left="1008" w:hanging="1008"/>
      <w:jc w:val="both"/>
      <w:outlineLvl w:val="4"/>
    </w:pPr>
    <w:rPr>
      <w:rFonts w:ascii="Garamond" w:hAnsi="Garamond"/>
      <w:b/>
      <w:bCs/>
      <w:i/>
      <w:iCs/>
    </w:rPr>
  </w:style>
  <w:style w:type="paragraph" w:styleId="Titolo6">
    <w:name w:val="heading 6"/>
    <w:aliases w:val="sub-dash,sd,5,H61,H62,H63,H64,H65,H66,H67,H68,H69,H610,H611,H612,H613,H614,H615,H616,H617,H618,H619,H621,H631,H641,H651,H661,H671,H681,H691,H6101,H6111,H6121,H6131,H6141,H6151,H6161,H6171,H6181,H620,H622,H623,H624,H625,H626,H627,H628,H629,H630"/>
    <w:basedOn w:val="Normale"/>
    <w:next w:val="Normale"/>
    <w:link w:val="Titolo6Carattere"/>
    <w:qFormat/>
    <w:rsid w:val="001F28D0"/>
    <w:pPr>
      <w:keepNext/>
      <w:ind w:left="1152" w:hanging="1152"/>
      <w:jc w:val="both"/>
      <w:outlineLvl w:val="5"/>
    </w:pPr>
    <w:rPr>
      <w:rFonts w:ascii="Garamond" w:hAnsi="Garamond"/>
      <w:b/>
      <w:bCs/>
    </w:rPr>
  </w:style>
  <w:style w:type="paragraph" w:styleId="Titolo7">
    <w:name w:val="heading 7"/>
    <w:aliases w:val="ASAPHeading 7"/>
    <w:basedOn w:val="Normale"/>
    <w:next w:val="Normale"/>
    <w:link w:val="Titolo7Carattere"/>
    <w:qFormat/>
    <w:rsid w:val="001F28D0"/>
    <w:pPr>
      <w:keepNext/>
      <w:autoSpaceDE w:val="0"/>
      <w:autoSpaceDN w:val="0"/>
      <w:adjustRightInd w:val="0"/>
      <w:ind w:left="1296" w:hanging="1296"/>
      <w:jc w:val="both"/>
      <w:outlineLvl w:val="6"/>
    </w:pPr>
    <w:rPr>
      <w:rFonts w:ascii="Garamond" w:hAnsi="Garamond"/>
      <w:i/>
      <w:iCs/>
    </w:rPr>
  </w:style>
  <w:style w:type="paragraph" w:styleId="Titolo8">
    <w:name w:val="heading 8"/>
    <w:aliases w:val="Center Bold,poi,ITT t8,PA Appendix Minor,ASAPHeading 8"/>
    <w:basedOn w:val="Normale"/>
    <w:next w:val="Normale"/>
    <w:link w:val="Titolo8Carattere"/>
    <w:qFormat/>
    <w:rsid w:val="001F28D0"/>
    <w:pPr>
      <w:keepNext/>
      <w:ind w:left="1440" w:hanging="1440"/>
      <w:jc w:val="both"/>
      <w:outlineLvl w:val="7"/>
    </w:pPr>
    <w:rPr>
      <w:b/>
      <w:szCs w:val="20"/>
    </w:rPr>
  </w:style>
  <w:style w:type="paragraph" w:styleId="Titolo9">
    <w:name w:val="heading 9"/>
    <w:aliases w:val="App Heading,Appendix,ITT t9,ASAPHeading 9"/>
    <w:basedOn w:val="Normale"/>
    <w:next w:val="Normale"/>
    <w:link w:val="Titolo9Carattere"/>
    <w:uiPriority w:val="9"/>
    <w:qFormat/>
    <w:rsid w:val="001F28D0"/>
    <w:pPr>
      <w:keepNext/>
      <w:ind w:left="1584" w:hanging="1584"/>
      <w:jc w:val="center"/>
      <w:outlineLvl w:val="8"/>
    </w:pPr>
    <w:rPr>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eader"/>
    <w:basedOn w:val="Normale"/>
    <w:link w:val="IntestazioneCarattere1"/>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emiHidden/>
  </w:style>
  <w:style w:type="paragraph" w:styleId="Corpotesto">
    <w:name w:val="Body Text"/>
    <w:aliases w:val="Table Text bold,Table Text,bt,Body3,body text,body tesx,Para,BODY TEXT,t,Block text,Text,heading_txt,bodytxy2,EHPT,Body Text2,bt1,bodytext,BT,txt1,T1,Title 1,EDStext,sp,bullet title,sbs,block text,Resume Text,bt4,body text4,bt5,tx,text"/>
    <w:basedOn w:val="Normale"/>
    <w:semiHidden/>
    <w:pPr>
      <w:widowControl w:val="0"/>
      <w:suppressAutoHyphens/>
    </w:pPr>
    <w:rPr>
      <w:lang w:val="en-US"/>
    </w:rPr>
  </w:style>
  <w:style w:type="paragraph" w:styleId="Sommario1">
    <w:name w:val="toc 1"/>
    <w:basedOn w:val="Normale"/>
    <w:next w:val="Normale"/>
    <w:autoRedefine/>
    <w:semiHidden/>
    <w:pPr>
      <w:spacing w:before="120" w:after="120"/>
    </w:pPr>
    <w:rPr>
      <w:b/>
      <w:bCs/>
      <w:caps/>
      <w:sz w:val="20"/>
      <w:szCs w:val="20"/>
    </w:rPr>
  </w:style>
  <w:style w:type="paragraph" w:styleId="Sommario2">
    <w:name w:val="toc 2"/>
    <w:basedOn w:val="Normale"/>
    <w:next w:val="Normale"/>
    <w:autoRedefine/>
    <w:semiHidden/>
    <w:pPr>
      <w:ind w:left="240"/>
    </w:pPr>
    <w:rPr>
      <w:smallCaps/>
      <w:sz w:val="20"/>
      <w:szCs w:val="20"/>
    </w:rPr>
  </w:style>
  <w:style w:type="paragraph" w:styleId="Sommario3">
    <w:name w:val="toc 3"/>
    <w:basedOn w:val="Normale"/>
    <w:next w:val="Normale"/>
    <w:autoRedefine/>
    <w:semiHidden/>
    <w:pPr>
      <w:ind w:left="480"/>
    </w:pPr>
    <w:rPr>
      <w:i/>
      <w:iCs/>
      <w:sz w:val="20"/>
      <w:szCs w:val="20"/>
    </w:rPr>
  </w:style>
  <w:style w:type="paragraph" w:styleId="Sommario4">
    <w:name w:val="toc 4"/>
    <w:basedOn w:val="Normale"/>
    <w:next w:val="Normale"/>
    <w:autoRedefine/>
    <w:semiHidden/>
    <w:pPr>
      <w:ind w:left="720"/>
    </w:pPr>
    <w:rPr>
      <w:sz w:val="18"/>
      <w:szCs w:val="18"/>
    </w:rPr>
  </w:style>
  <w:style w:type="paragraph" w:styleId="Sommario5">
    <w:name w:val="toc 5"/>
    <w:basedOn w:val="Normale"/>
    <w:next w:val="Normale"/>
    <w:autoRedefine/>
    <w:semiHidden/>
    <w:pPr>
      <w:ind w:left="960"/>
    </w:pPr>
    <w:rPr>
      <w:sz w:val="18"/>
      <w:szCs w:val="18"/>
    </w:rPr>
  </w:style>
  <w:style w:type="paragraph" w:styleId="Sommario6">
    <w:name w:val="toc 6"/>
    <w:basedOn w:val="Normale"/>
    <w:next w:val="Normale"/>
    <w:autoRedefine/>
    <w:semiHidden/>
    <w:pPr>
      <w:ind w:left="1200"/>
    </w:pPr>
    <w:rPr>
      <w:sz w:val="18"/>
      <w:szCs w:val="18"/>
    </w:rPr>
  </w:style>
  <w:style w:type="paragraph" w:styleId="Sommario7">
    <w:name w:val="toc 7"/>
    <w:basedOn w:val="Normale"/>
    <w:next w:val="Normale"/>
    <w:autoRedefine/>
    <w:semiHidden/>
    <w:pPr>
      <w:ind w:left="1440"/>
    </w:pPr>
    <w:rPr>
      <w:sz w:val="18"/>
      <w:szCs w:val="18"/>
    </w:rPr>
  </w:style>
  <w:style w:type="paragraph" w:styleId="Sommario8">
    <w:name w:val="toc 8"/>
    <w:basedOn w:val="Normale"/>
    <w:next w:val="Normale"/>
    <w:autoRedefine/>
    <w:semiHidden/>
    <w:pPr>
      <w:ind w:left="1680"/>
    </w:pPr>
    <w:rPr>
      <w:sz w:val="18"/>
      <w:szCs w:val="18"/>
    </w:rPr>
  </w:style>
  <w:style w:type="paragraph" w:styleId="Sommario9">
    <w:name w:val="toc 9"/>
    <w:basedOn w:val="Normale"/>
    <w:next w:val="Normale"/>
    <w:autoRedefine/>
    <w:semiHidden/>
    <w:pPr>
      <w:ind w:left="1920"/>
    </w:pPr>
    <w:rPr>
      <w:sz w:val="18"/>
      <w:szCs w:val="18"/>
    </w:rPr>
  </w:style>
  <w:style w:type="character" w:styleId="Collegamentoipertestuale">
    <w:name w:val="Hyperlink"/>
    <w:semiHidden/>
    <w:rPr>
      <w:color w:val="0000FF"/>
      <w:u w:val="single"/>
    </w:rPr>
  </w:style>
  <w:style w:type="paragraph" w:customStyle="1" w:styleId="usoboll1">
    <w:name w:val="usoboll1"/>
    <w:basedOn w:val="Normale"/>
    <w:pPr>
      <w:widowControl w:val="0"/>
      <w:spacing w:line="482" w:lineRule="atLeast"/>
      <w:jc w:val="both"/>
    </w:pPr>
    <w:rPr>
      <w:szCs w:val="20"/>
    </w:rPr>
  </w:style>
  <w:style w:type="paragraph" w:customStyle="1" w:styleId="testo1">
    <w:name w:val="testo1"/>
    <w:basedOn w:val="Normale"/>
    <w:pPr>
      <w:spacing w:after="240"/>
      <w:ind w:left="284"/>
      <w:jc w:val="both"/>
    </w:pPr>
    <w:rPr>
      <w:sz w:val="22"/>
      <w:szCs w:val="20"/>
    </w:rPr>
  </w:style>
  <w:style w:type="paragraph" w:customStyle="1" w:styleId="provvr01">
    <w:name w:val="provv_r01"/>
    <w:basedOn w:val="Normale"/>
    <w:pPr>
      <w:spacing w:before="100" w:beforeAutospacing="1" w:after="100" w:afterAutospacing="1"/>
      <w:jc w:val="both"/>
    </w:pPr>
    <w:rPr>
      <w:rFonts w:ascii="Verdana" w:hAnsi="Verdana"/>
    </w:rPr>
  </w:style>
  <w:style w:type="paragraph" w:customStyle="1" w:styleId="AANumbering">
    <w:name w:val="AA Numbering"/>
    <w:basedOn w:val="Normale"/>
    <w:pPr>
      <w:numPr>
        <w:numId w:val="1"/>
      </w:numPr>
      <w:tabs>
        <w:tab w:val="left" w:pos="1134"/>
      </w:tabs>
      <w:spacing w:line="280" w:lineRule="atLeast"/>
      <w:ind w:left="0" w:firstLine="0"/>
    </w:pPr>
    <w:rPr>
      <w:sz w:val="22"/>
      <w:szCs w:val="20"/>
      <w:lang w:val="en-US" w:eastAsia="en-US"/>
    </w:rPr>
  </w:style>
  <w:style w:type="paragraph" w:styleId="Rientrocorpodeltesto">
    <w:name w:val="Body Text Indent"/>
    <w:basedOn w:val="Normale"/>
    <w:semiHidden/>
    <w:pPr>
      <w:widowControl w:val="0"/>
      <w:suppressAutoHyphens/>
      <w:spacing w:after="120"/>
      <w:ind w:left="283"/>
    </w:pPr>
    <w:rPr>
      <w:lang w:val="en-US"/>
    </w:rPr>
  </w:style>
  <w:style w:type="paragraph" w:styleId="Rientrocorpodeltesto3">
    <w:name w:val="Body Text Indent 3"/>
    <w:basedOn w:val="Normale"/>
    <w:semiHidden/>
    <w:pPr>
      <w:widowControl w:val="0"/>
      <w:suppressAutoHyphens/>
      <w:spacing w:after="120"/>
      <w:ind w:left="283"/>
    </w:pPr>
    <w:rPr>
      <w:sz w:val="16"/>
      <w:szCs w:val="16"/>
      <w:lang w:val="en-US"/>
    </w:rPr>
  </w:style>
  <w:style w:type="paragraph" w:styleId="Rientrocorpodeltesto2">
    <w:name w:val="Body Text Indent 2"/>
    <w:basedOn w:val="Normale"/>
    <w:semiHidden/>
    <w:pPr>
      <w:widowControl w:val="0"/>
      <w:suppressAutoHyphens/>
      <w:spacing w:after="120" w:line="480" w:lineRule="auto"/>
      <w:ind w:left="283"/>
    </w:pPr>
    <w:rPr>
      <w:lang w:val="en-US"/>
    </w:rPr>
  </w:style>
  <w:style w:type="character" w:styleId="Collegamentovisitato">
    <w:name w:val="FollowedHyperlink"/>
    <w:semiHidden/>
    <w:rPr>
      <w:color w:val="800080"/>
      <w:u w:val="single"/>
    </w:rPr>
  </w:style>
  <w:style w:type="paragraph" w:customStyle="1" w:styleId="Default">
    <w:name w:val="Default"/>
    <w:pPr>
      <w:autoSpaceDE w:val="0"/>
      <w:autoSpaceDN w:val="0"/>
      <w:adjustRightInd w:val="0"/>
    </w:pPr>
    <w:rPr>
      <w:color w:val="000000"/>
      <w:sz w:val="24"/>
      <w:szCs w:val="24"/>
    </w:rPr>
  </w:style>
  <w:style w:type="paragraph" w:customStyle="1" w:styleId="BodyText21">
    <w:name w:val="Body Text 21"/>
    <w:basedOn w:val="Normale"/>
    <w:pPr>
      <w:jc w:val="both"/>
    </w:pPr>
    <w:rPr>
      <w:szCs w:val="20"/>
    </w:rPr>
  </w:style>
  <w:style w:type="paragraph" w:customStyle="1" w:styleId="Indent2">
    <w:name w:val="Indent2"/>
    <w:basedOn w:val="Normale"/>
    <w:pPr>
      <w:numPr>
        <w:numId w:val="2"/>
      </w:numPr>
      <w:jc w:val="both"/>
    </w:pPr>
  </w:style>
  <w:style w:type="paragraph" w:styleId="Testofumetto">
    <w:name w:val="Balloon Text"/>
    <w:basedOn w:val="Normale"/>
    <w:semiHidden/>
    <w:rPr>
      <w:rFonts w:ascii="Tahoma" w:hAnsi="Tahoma" w:cs="Tahoma"/>
      <w:sz w:val="16"/>
      <w:szCs w:val="16"/>
    </w:rPr>
  </w:style>
  <w:style w:type="paragraph" w:styleId="Corpodeltesto2">
    <w:name w:val="Body Text 2"/>
    <w:basedOn w:val="Normale"/>
    <w:link w:val="Corpodeltesto2Carattere"/>
    <w:pPr>
      <w:spacing w:after="120" w:line="480" w:lineRule="auto"/>
    </w:pPr>
  </w:style>
  <w:style w:type="paragraph" w:styleId="Puntoelenco">
    <w:name w:val="List Bullet"/>
    <w:basedOn w:val="Normale"/>
    <w:semiHidden/>
    <w:pPr>
      <w:numPr>
        <w:numId w:val="4"/>
      </w:numPr>
    </w:pPr>
  </w:style>
  <w:style w:type="paragraph" w:customStyle="1" w:styleId="testo2">
    <w:name w:val="testo2"/>
    <w:basedOn w:val="Normale"/>
    <w:pPr>
      <w:ind w:left="703"/>
      <w:jc w:val="both"/>
    </w:pPr>
    <w:rPr>
      <w:szCs w:val="20"/>
    </w:rPr>
  </w:style>
  <w:style w:type="paragraph" w:customStyle="1" w:styleId="Trattino">
    <w:name w:val="Trattino"/>
    <w:basedOn w:val="Normale"/>
    <w:pPr>
      <w:spacing w:before="120"/>
      <w:ind w:left="283" w:hanging="283"/>
      <w:jc w:val="both"/>
    </w:pPr>
    <w:rPr>
      <w:szCs w:val="20"/>
    </w:rPr>
  </w:style>
  <w:style w:type="paragraph" w:styleId="Corpodeltesto3">
    <w:name w:val="Body Text 3"/>
    <w:basedOn w:val="Normale"/>
    <w:semiHidden/>
    <w:pPr>
      <w:jc w:val="center"/>
    </w:pPr>
    <w:rPr>
      <w:b/>
      <w:bCs/>
      <w:sz w:val="22"/>
      <w:szCs w:val="22"/>
    </w:rPr>
  </w:style>
  <w:style w:type="character" w:customStyle="1" w:styleId="IntestazioneCarattere">
    <w:name w:val="Intestazione Carattere"/>
    <w:aliases w:val="header Carattere"/>
    <w:rPr>
      <w:sz w:val="24"/>
      <w:szCs w:val="24"/>
    </w:rPr>
  </w:style>
  <w:style w:type="paragraph" w:styleId="Mappadocumento">
    <w:name w:val="Document Map"/>
    <w:basedOn w:val="Normale"/>
    <w:link w:val="MappadocumentoCarattere"/>
    <w:uiPriority w:val="99"/>
    <w:semiHidden/>
    <w:unhideWhenUsed/>
    <w:rsid w:val="00174185"/>
    <w:rPr>
      <w:rFonts w:ascii="Tahoma" w:hAnsi="Tahoma"/>
      <w:sz w:val="16"/>
      <w:szCs w:val="16"/>
    </w:rPr>
  </w:style>
  <w:style w:type="character" w:customStyle="1" w:styleId="MappadocumentoCarattere">
    <w:name w:val="Mappa documento Carattere"/>
    <w:link w:val="Mappadocumento"/>
    <w:uiPriority w:val="99"/>
    <w:semiHidden/>
    <w:rsid w:val="00174185"/>
    <w:rPr>
      <w:rFonts w:ascii="Tahoma" w:hAnsi="Tahoma" w:cs="Tahoma"/>
      <w:sz w:val="16"/>
      <w:szCs w:val="16"/>
    </w:rPr>
  </w:style>
  <w:style w:type="table" w:styleId="Grigliatabella">
    <w:name w:val="Table Grid"/>
    <w:basedOn w:val="Tabellanormale"/>
    <w:rsid w:val="009A09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DC515A"/>
    <w:rPr>
      <w:sz w:val="16"/>
      <w:szCs w:val="16"/>
    </w:rPr>
  </w:style>
  <w:style w:type="paragraph" w:styleId="Testocommento">
    <w:name w:val="annotation text"/>
    <w:basedOn w:val="Normale"/>
    <w:link w:val="TestocommentoCarattere"/>
    <w:semiHidden/>
    <w:rsid w:val="00DC515A"/>
    <w:rPr>
      <w:sz w:val="20"/>
      <w:szCs w:val="20"/>
    </w:rPr>
  </w:style>
  <w:style w:type="paragraph" w:styleId="Soggettocommento">
    <w:name w:val="annotation subject"/>
    <w:basedOn w:val="Testocommento"/>
    <w:next w:val="Testocommento"/>
    <w:semiHidden/>
    <w:rsid w:val="00DC515A"/>
    <w:rPr>
      <w:b/>
      <w:bCs/>
    </w:rPr>
  </w:style>
  <w:style w:type="paragraph" w:styleId="Testonotaapidipagina">
    <w:name w:val="footnote text"/>
    <w:basedOn w:val="Normale"/>
    <w:semiHidden/>
    <w:rsid w:val="00020C48"/>
    <w:rPr>
      <w:sz w:val="20"/>
      <w:szCs w:val="20"/>
    </w:rPr>
  </w:style>
  <w:style w:type="character" w:styleId="Rimandonotaapidipagina">
    <w:name w:val="footnote reference"/>
    <w:semiHidden/>
    <w:rsid w:val="00020C48"/>
    <w:rPr>
      <w:vertAlign w:val="superscript"/>
    </w:rPr>
  </w:style>
  <w:style w:type="paragraph" w:customStyle="1" w:styleId="Sfondoacolori-Colore11">
    <w:name w:val="Sfondo a colori - Colore 11"/>
    <w:hidden/>
    <w:uiPriority w:val="99"/>
    <w:semiHidden/>
    <w:rsid w:val="005B5FF5"/>
    <w:rPr>
      <w:sz w:val="24"/>
      <w:szCs w:val="24"/>
    </w:rPr>
  </w:style>
  <w:style w:type="paragraph" w:customStyle="1" w:styleId="CarattereCarattereCarattereCarattereCarattereCarattere">
    <w:name w:val="Carattere Carattere Carattere Carattere Carattere Carattere"/>
    <w:basedOn w:val="Normale"/>
    <w:rsid w:val="005B7348"/>
    <w:pPr>
      <w:ind w:left="567"/>
    </w:pPr>
    <w:rPr>
      <w:rFonts w:ascii="Arial" w:hAnsi="Arial"/>
    </w:rPr>
  </w:style>
  <w:style w:type="paragraph" w:customStyle="1" w:styleId="Livello1-corpotesto">
    <w:name w:val="Livello 1-corpo testo"/>
    <w:basedOn w:val="Normale"/>
    <w:rsid w:val="00932A07"/>
    <w:pPr>
      <w:spacing w:before="120"/>
      <w:ind w:left="284"/>
      <w:jc w:val="both"/>
    </w:pPr>
    <w:rPr>
      <w:sz w:val="26"/>
      <w:szCs w:val="20"/>
    </w:rPr>
  </w:style>
  <w:style w:type="character" w:customStyle="1" w:styleId="TestocommentoCarattere">
    <w:name w:val="Testo commento Carattere"/>
    <w:link w:val="Testocommento"/>
    <w:rsid w:val="00932A07"/>
    <w:rPr>
      <w:lang w:val="it-IT" w:eastAsia="it-IT" w:bidi="ar-SA"/>
    </w:rPr>
  </w:style>
  <w:style w:type="paragraph" w:customStyle="1" w:styleId="CharChar2CarattereCarattereCharChar">
    <w:name w:val="Char Char2 Carattere Carattere Char Char"/>
    <w:basedOn w:val="Normale"/>
    <w:rsid w:val="004429B6"/>
    <w:pPr>
      <w:ind w:left="567"/>
    </w:pPr>
    <w:rPr>
      <w:rFonts w:ascii="Arial" w:hAnsi="Arial"/>
    </w:rPr>
  </w:style>
  <w:style w:type="paragraph" w:customStyle="1" w:styleId="Elencoacolori-Colore11">
    <w:name w:val="Elenco a colori - Colore 11"/>
    <w:basedOn w:val="Normale"/>
    <w:uiPriority w:val="34"/>
    <w:qFormat/>
    <w:rsid w:val="00402D31"/>
    <w:pPr>
      <w:ind w:left="708"/>
    </w:pPr>
  </w:style>
  <w:style w:type="character" w:customStyle="1" w:styleId="Titolo5Carattere">
    <w:name w:val="Titolo 5 Carattere"/>
    <w:aliases w:val="5 sub-bullet Carattere,sb Carattere,4 Carattere,H5 Carattere,tit5 Carattere,Ref Heading 2 Carattere,rh2 Carattere,h5 Carattere,Second Subheading Carattere,Ref Heading 21 Carattere,rh21 Carattere,H51 Carattere,h51 Carattere"/>
    <w:link w:val="Titolo5"/>
    <w:rsid w:val="001F28D0"/>
    <w:rPr>
      <w:rFonts w:ascii="Garamond" w:hAnsi="Garamond"/>
      <w:b/>
      <w:bCs/>
      <w:i/>
      <w:iCs/>
      <w:sz w:val="24"/>
      <w:szCs w:val="24"/>
    </w:rPr>
  </w:style>
  <w:style w:type="character" w:customStyle="1" w:styleId="Titolo6Carattere">
    <w:name w:val="Titolo 6 Carattere"/>
    <w:aliases w:val="sub-dash Carattere,sd Carattere,5 Carattere,H61 Carattere,H62 Carattere,H63 Carattere,H64 Carattere,H65 Carattere,H66 Carattere,H67 Carattere,H68 Carattere,H69 Carattere,H610 Carattere,H611 Carattere,H612 Carattere,H613 Carattere"/>
    <w:link w:val="Titolo6"/>
    <w:rsid w:val="001F28D0"/>
    <w:rPr>
      <w:rFonts w:ascii="Garamond" w:hAnsi="Garamond"/>
      <w:b/>
      <w:bCs/>
      <w:sz w:val="24"/>
      <w:szCs w:val="24"/>
    </w:rPr>
  </w:style>
  <w:style w:type="character" w:customStyle="1" w:styleId="Titolo7Carattere">
    <w:name w:val="Titolo 7 Carattere"/>
    <w:aliases w:val="ASAPHeading 7 Carattere"/>
    <w:link w:val="Titolo7"/>
    <w:rsid w:val="001F28D0"/>
    <w:rPr>
      <w:rFonts w:ascii="Garamond" w:hAnsi="Garamond"/>
      <w:i/>
      <w:iCs/>
      <w:sz w:val="24"/>
      <w:szCs w:val="24"/>
    </w:rPr>
  </w:style>
  <w:style w:type="character" w:customStyle="1" w:styleId="Titolo8Carattere">
    <w:name w:val="Titolo 8 Carattere"/>
    <w:aliases w:val="Center Bold Carattere,poi Carattere,ITT t8 Carattere,PA Appendix Minor Carattere,ASAPHeading 8 Carattere"/>
    <w:link w:val="Titolo8"/>
    <w:rsid w:val="001F28D0"/>
    <w:rPr>
      <w:b/>
      <w:sz w:val="24"/>
    </w:rPr>
  </w:style>
  <w:style w:type="character" w:customStyle="1" w:styleId="Titolo9Carattere">
    <w:name w:val="Titolo 9 Carattere"/>
    <w:aliases w:val="App Heading Carattere,Appendix Carattere,ITT t9 Carattere,ASAPHeading 9 Carattere"/>
    <w:link w:val="Titolo9"/>
    <w:uiPriority w:val="9"/>
    <w:rsid w:val="001F28D0"/>
    <w:rPr>
      <w:b/>
      <w:bCs/>
      <w:sz w:val="22"/>
      <w:szCs w:val="22"/>
    </w:rPr>
  </w:style>
  <w:style w:type="character" w:customStyle="1" w:styleId="IntestazioneCarattere1">
    <w:name w:val="Intestazione Carattere1"/>
    <w:aliases w:val="header Carattere1"/>
    <w:link w:val="Intestazione"/>
    <w:rsid w:val="00960058"/>
    <w:rPr>
      <w:sz w:val="24"/>
      <w:szCs w:val="24"/>
    </w:rPr>
  </w:style>
  <w:style w:type="paragraph" w:customStyle="1" w:styleId="pidipagina0">
    <w:name w:val="piè di pagina"/>
    <w:basedOn w:val="Normale"/>
    <w:rsid w:val="00CD13FB"/>
    <w:pPr>
      <w:jc w:val="center"/>
    </w:pPr>
    <w:rPr>
      <w:rFonts w:ascii="Calibri" w:hAnsi="Calibri"/>
      <w:sz w:val="16"/>
      <w:szCs w:val="20"/>
    </w:rPr>
  </w:style>
  <w:style w:type="character" w:customStyle="1" w:styleId="Corpodeltesto2Carattere">
    <w:name w:val="Corpo del testo 2 Carattere"/>
    <w:link w:val="Corpodeltesto2"/>
    <w:rsid w:val="00BD6BCA"/>
    <w:rPr>
      <w:sz w:val="24"/>
      <w:szCs w:val="24"/>
    </w:rPr>
  </w:style>
  <w:style w:type="paragraph" w:styleId="Revisione">
    <w:name w:val="Revision"/>
    <w:hidden/>
    <w:uiPriority w:val="71"/>
    <w:rsid w:val="00EC0BEF"/>
    <w:rPr>
      <w:sz w:val="24"/>
      <w:szCs w:val="24"/>
    </w:rPr>
  </w:style>
  <w:style w:type="paragraph" w:styleId="Paragrafoelenco">
    <w:name w:val="List Paragraph"/>
    <w:basedOn w:val="Normale"/>
    <w:link w:val="ParagrafoelencoCarattere"/>
    <w:uiPriority w:val="34"/>
    <w:qFormat/>
    <w:rsid w:val="00D15335"/>
    <w:pPr>
      <w:ind w:left="708"/>
    </w:pPr>
  </w:style>
  <w:style w:type="character" w:customStyle="1" w:styleId="PidipaginaCarattere">
    <w:name w:val="Piè di pagina Carattere"/>
    <w:link w:val="Pidipagina"/>
    <w:uiPriority w:val="99"/>
    <w:rsid w:val="00C21C68"/>
    <w:rPr>
      <w:sz w:val="24"/>
      <w:szCs w:val="24"/>
    </w:rPr>
  </w:style>
  <w:style w:type="character" w:customStyle="1" w:styleId="ParagrafoelencoCarattere">
    <w:name w:val="Paragrafo elenco Carattere"/>
    <w:link w:val="Paragrafoelenco"/>
    <w:uiPriority w:val="34"/>
    <w:rsid w:val="00EE4BB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812131">
      <w:bodyDiv w:val="1"/>
      <w:marLeft w:val="0"/>
      <w:marRight w:val="0"/>
      <w:marTop w:val="0"/>
      <w:marBottom w:val="0"/>
      <w:divBdr>
        <w:top w:val="none" w:sz="0" w:space="0" w:color="auto"/>
        <w:left w:val="none" w:sz="0" w:space="0" w:color="auto"/>
        <w:bottom w:val="none" w:sz="0" w:space="0" w:color="auto"/>
        <w:right w:val="none" w:sz="0" w:space="0" w:color="auto"/>
      </w:divBdr>
    </w:div>
    <w:div w:id="598608996">
      <w:bodyDiv w:val="1"/>
      <w:marLeft w:val="0"/>
      <w:marRight w:val="0"/>
      <w:marTop w:val="0"/>
      <w:marBottom w:val="0"/>
      <w:divBdr>
        <w:top w:val="none" w:sz="0" w:space="0" w:color="auto"/>
        <w:left w:val="none" w:sz="0" w:space="0" w:color="auto"/>
        <w:bottom w:val="none" w:sz="0" w:space="0" w:color="auto"/>
        <w:right w:val="none" w:sz="0" w:space="0" w:color="auto"/>
      </w:divBdr>
    </w:div>
    <w:div w:id="655036001">
      <w:bodyDiv w:val="1"/>
      <w:marLeft w:val="0"/>
      <w:marRight w:val="0"/>
      <w:marTop w:val="0"/>
      <w:marBottom w:val="0"/>
      <w:divBdr>
        <w:top w:val="none" w:sz="0" w:space="0" w:color="auto"/>
        <w:left w:val="none" w:sz="0" w:space="0" w:color="auto"/>
        <w:bottom w:val="none" w:sz="0" w:space="0" w:color="auto"/>
        <w:right w:val="none" w:sz="0" w:space="0" w:color="auto"/>
      </w:divBdr>
    </w:div>
    <w:div w:id="1151755157">
      <w:bodyDiv w:val="1"/>
      <w:marLeft w:val="0"/>
      <w:marRight w:val="0"/>
      <w:marTop w:val="0"/>
      <w:marBottom w:val="0"/>
      <w:divBdr>
        <w:top w:val="none" w:sz="0" w:space="0" w:color="auto"/>
        <w:left w:val="none" w:sz="0" w:space="0" w:color="auto"/>
        <w:bottom w:val="none" w:sz="0" w:space="0" w:color="auto"/>
        <w:right w:val="none" w:sz="0" w:space="0" w:color="auto"/>
      </w:divBdr>
    </w:div>
    <w:div w:id="1450969579">
      <w:bodyDiv w:val="1"/>
      <w:marLeft w:val="0"/>
      <w:marRight w:val="0"/>
      <w:marTop w:val="0"/>
      <w:marBottom w:val="0"/>
      <w:divBdr>
        <w:top w:val="none" w:sz="0" w:space="0" w:color="auto"/>
        <w:left w:val="none" w:sz="0" w:space="0" w:color="auto"/>
        <w:bottom w:val="none" w:sz="0" w:space="0" w:color="auto"/>
        <w:right w:val="none" w:sz="0" w:space="0" w:color="auto"/>
      </w:divBdr>
    </w:div>
    <w:div w:id="1841651892">
      <w:bodyDiv w:val="1"/>
      <w:marLeft w:val="0"/>
      <w:marRight w:val="0"/>
      <w:marTop w:val="0"/>
      <w:marBottom w:val="0"/>
      <w:divBdr>
        <w:top w:val="none" w:sz="0" w:space="0" w:color="auto"/>
        <w:left w:val="none" w:sz="0" w:space="0" w:color="auto"/>
        <w:bottom w:val="none" w:sz="0" w:space="0" w:color="auto"/>
        <w:right w:val="none" w:sz="0" w:space="0" w:color="auto"/>
      </w:divBdr>
    </w:div>
    <w:div w:id="1922446394">
      <w:bodyDiv w:val="1"/>
      <w:marLeft w:val="0"/>
      <w:marRight w:val="0"/>
      <w:marTop w:val="0"/>
      <w:marBottom w:val="0"/>
      <w:divBdr>
        <w:top w:val="none" w:sz="0" w:space="0" w:color="auto"/>
        <w:left w:val="none" w:sz="0" w:space="0" w:color="auto"/>
        <w:bottom w:val="none" w:sz="0" w:space="0" w:color="auto"/>
        <w:right w:val="none" w:sz="0" w:space="0" w:color="auto"/>
      </w:divBdr>
    </w:div>
    <w:div w:id="1935283884">
      <w:bodyDiv w:val="1"/>
      <w:marLeft w:val="0"/>
      <w:marRight w:val="0"/>
      <w:marTop w:val="0"/>
      <w:marBottom w:val="0"/>
      <w:divBdr>
        <w:top w:val="none" w:sz="0" w:space="0" w:color="auto"/>
        <w:left w:val="none" w:sz="0" w:space="0" w:color="auto"/>
        <w:bottom w:val="none" w:sz="0" w:space="0" w:color="auto"/>
        <w:right w:val="none" w:sz="0" w:space="0" w:color="auto"/>
      </w:divBdr>
    </w:div>
    <w:div w:id="198365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4A82DD-E28A-4811-9C2D-08CDE4DE5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955</Words>
  <Characters>5665</Characters>
  <Application>Microsoft Office Word</Application>
  <DocSecurity>0</DocSecurity>
  <Lines>47</Lines>
  <Paragraphs>13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6607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2022-06-10T07:46:00Z</dcterms:created>
  <dcterms:modified xsi:type="dcterms:W3CDTF">2023-06-01T07:11:00Z</dcterms:modified>
</cp:coreProperties>
</file>